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EC9CC" w14:textId="2DC5EE69" w:rsidR="00CC72DA" w:rsidRDefault="00CC72DA">
      <w:pPr>
        <w:rPr>
          <w:b/>
          <w:bCs/>
          <w:sz w:val="28"/>
          <w:szCs w:val="28"/>
        </w:rPr>
      </w:pPr>
    </w:p>
    <w:p w14:paraId="720869AE" w14:textId="4F455257" w:rsidR="00A900D3" w:rsidRPr="00A900D3" w:rsidRDefault="00F50446" w:rsidP="00A900D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Project Manager</w:t>
      </w:r>
    </w:p>
    <w:p w14:paraId="2DEEF3CF" w14:textId="430C140E" w:rsidR="00A900D3" w:rsidRDefault="00A900D3"/>
    <w:p w14:paraId="5DD49921" w14:textId="0F75ACB6" w:rsidR="00A900D3" w:rsidRPr="0015172E" w:rsidRDefault="00F000D0">
      <w:pPr>
        <w:rPr>
          <w:sz w:val="28"/>
          <w:szCs w:val="28"/>
          <w:lang w:val="nl-NL"/>
        </w:rPr>
      </w:pPr>
      <w:r w:rsidRPr="0015172E">
        <w:rPr>
          <w:sz w:val="28"/>
          <w:szCs w:val="28"/>
          <w:lang w:val="nl-NL"/>
        </w:rPr>
        <w:t xml:space="preserve">B3 Brent                                         37.5hrs per week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00D3" w14:paraId="4E2C6A64" w14:textId="77777777" w:rsidTr="00A900D3"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A900D3" w14:paraId="66AE1CD5" w14:textId="77777777" w:rsidTr="00A900D3">
              <w:tc>
                <w:tcPr>
                  <w:tcW w:w="8790" w:type="dxa"/>
                </w:tcPr>
                <w:p w14:paraId="7082D83A" w14:textId="5F81BE7D" w:rsidR="00A900D3" w:rsidRPr="00F000D0" w:rsidRDefault="00A900D3" w:rsidP="00763A01">
                  <w:pPr>
                    <w:pStyle w:val="ListParagraph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00D3" w14:paraId="309FD8DB" w14:textId="77777777" w:rsidTr="00A900D3">
              <w:tc>
                <w:tcPr>
                  <w:tcW w:w="8790" w:type="dxa"/>
                </w:tcPr>
                <w:p w14:paraId="19DFD3CC" w14:textId="77777777" w:rsidR="00A900D3" w:rsidRDefault="00A900D3"/>
                <w:p w14:paraId="66B35916" w14:textId="5102CB0B" w:rsidR="00A900D3" w:rsidRDefault="00F000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B3 is the Brent Service User Council</w:t>
                  </w:r>
                  <w:r w:rsidR="005C69CF">
                    <w:rPr>
                      <w:b/>
                      <w:bCs/>
                    </w:rPr>
                    <w:t xml:space="preserve"> and their main aims are:</w:t>
                  </w:r>
                </w:p>
                <w:p w14:paraId="73343F6F" w14:textId="36726861" w:rsidR="005C69CF" w:rsidRDefault="005C69CF">
                  <w:pPr>
                    <w:rPr>
                      <w:b/>
                      <w:bCs/>
                    </w:rPr>
                  </w:pPr>
                </w:p>
                <w:p w14:paraId="5E1B302C" w14:textId="2BD13C61" w:rsidR="005C69CF" w:rsidRPr="005C69CF" w:rsidRDefault="005C69CF" w:rsidP="005C69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>
                    <w:t>Raise awareness of drug and alcohol issues through information and education.</w:t>
                  </w:r>
                </w:p>
                <w:p w14:paraId="15062A23" w14:textId="5F72D1F3" w:rsidR="005C69CF" w:rsidRPr="005C69CF" w:rsidRDefault="005C69CF" w:rsidP="005C69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>
                    <w:t>Provide a voice and support for service users.</w:t>
                  </w:r>
                </w:p>
                <w:p w14:paraId="52ED2EB8" w14:textId="0F62DDA4" w:rsidR="005C69CF" w:rsidRPr="00A153B2" w:rsidRDefault="005C69CF" w:rsidP="005C69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>
                    <w:t>Improve services in Brent through community feedback, partnership work, training and service user involvement.</w:t>
                  </w:r>
                </w:p>
                <w:p w14:paraId="5EDD9EAA" w14:textId="211E87E9" w:rsidR="00A153B2" w:rsidRPr="00A153B2" w:rsidRDefault="00A153B2" w:rsidP="005C69CF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A153B2">
                    <w:t>To provide a weekend service for service users.</w:t>
                  </w:r>
                </w:p>
                <w:p w14:paraId="62A7B920" w14:textId="54CA29AD" w:rsidR="005C69CF" w:rsidRPr="00A153B2" w:rsidRDefault="005C69CF" w:rsidP="005C69CF"/>
                <w:p w14:paraId="6AADC529" w14:textId="23296587" w:rsidR="005C69CF" w:rsidRDefault="005C69CF" w:rsidP="005C69CF">
                  <w:r>
                    <w:t xml:space="preserve">The </w:t>
                  </w:r>
                  <w:r w:rsidR="00F50446">
                    <w:t xml:space="preserve">Project Manager </w:t>
                  </w:r>
                  <w:r w:rsidR="00777BF5">
                    <w:t xml:space="preserve">will work with B3 staff and service users as well as New Beginnings and the wider Brent community, to offer practical and emotional support through </w:t>
                  </w:r>
                  <w:r w:rsidR="0015172E">
                    <w:t xml:space="preserve">either </w:t>
                  </w:r>
                  <w:r w:rsidR="00777BF5">
                    <w:t xml:space="preserve">their own lived experience </w:t>
                  </w:r>
                  <w:r w:rsidR="0015172E">
                    <w:t>or accumulated</w:t>
                  </w:r>
                  <w:r w:rsidR="00777BF5">
                    <w:t xml:space="preserve"> skills.</w:t>
                  </w:r>
                </w:p>
                <w:p w14:paraId="07D25DFB" w14:textId="2C6C15FD" w:rsidR="00777BF5" w:rsidRDefault="00777BF5" w:rsidP="005C69CF"/>
                <w:p w14:paraId="49946067" w14:textId="5DCD71FD" w:rsidR="00777BF5" w:rsidRDefault="00777BF5" w:rsidP="005C69CF">
                  <w:r>
                    <w:t xml:space="preserve">The </w:t>
                  </w:r>
                  <w:r w:rsidR="00F50446">
                    <w:t>Project</w:t>
                  </w:r>
                  <w:r w:rsidR="0015172E">
                    <w:t xml:space="preserve"> Manager</w:t>
                  </w:r>
                  <w:r w:rsidR="00DD08C8">
                    <w:t xml:space="preserve"> will have a good understanding of how this service user group have experienced </w:t>
                  </w:r>
                  <w:r w:rsidR="00FB6828">
                    <w:t>services in the past and therefore will be able to empower them to engage with</w:t>
                  </w:r>
                  <w:r w:rsidR="00D1423D">
                    <w:t xml:space="preserve"> </w:t>
                  </w:r>
                  <w:r w:rsidR="00DA67D7">
                    <w:t xml:space="preserve">B3 </w:t>
                  </w:r>
                  <w:r w:rsidR="00161F75">
                    <w:t>and other services and where appropriate</w:t>
                  </w:r>
                  <w:r w:rsidR="00552190">
                    <w:t xml:space="preserve"> to advocate for them when</w:t>
                  </w:r>
                  <w:r w:rsidR="00A9057E">
                    <w:t xml:space="preserve"> needed.</w:t>
                  </w:r>
                </w:p>
                <w:p w14:paraId="12EF1F76" w14:textId="7A96A989" w:rsidR="00A9057E" w:rsidRDefault="00A9057E" w:rsidP="005C69CF"/>
                <w:p w14:paraId="00F2EB67" w14:textId="11A8C987" w:rsidR="00A9057E" w:rsidRDefault="00A9057E" w:rsidP="005C69CF">
                  <w:r>
                    <w:t xml:space="preserve">The </w:t>
                  </w:r>
                  <w:r w:rsidR="00F50446">
                    <w:t>Project</w:t>
                  </w:r>
                  <w:r w:rsidR="00BD6454">
                    <w:t xml:space="preserve"> Manage</w:t>
                  </w:r>
                  <w:r w:rsidR="00F50446">
                    <w:t>r</w:t>
                  </w:r>
                  <w:r w:rsidR="004E1172">
                    <w:t xml:space="preserve"> will have a personalised, empathic</w:t>
                  </w:r>
                  <w:r w:rsidR="002F125B">
                    <w:t>, compassionate and non-judgemental</w:t>
                  </w:r>
                  <w:r w:rsidR="00EB0003">
                    <w:t xml:space="preserve"> approach</w:t>
                  </w:r>
                  <w:r w:rsidR="0021704F">
                    <w:t>.</w:t>
                  </w:r>
                  <w:r w:rsidR="00B24BFD">
                    <w:t xml:space="preserve"> The key components of the role are to:</w:t>
                  </w:r>
                </w:p>
                <w:p w14:paraId="280ABD66" w14:textId="3F10CD2B" w:rsidR="003C4AD6" w:rsidRDefault="003C4AD6" w:rsidP="005C69CF"/>
                <w:p w14:paraId="029BBFAB" w14:textId="26DCC3C5" w:rsidR="003C4AD6" w:rsidRDefault="00A54B8C" w:rsidP="00D20D9F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Assist and guide service users</w:t>
                  </w:r>
                  <w:r w:rsidR="00992E34">
                    <w:t xml:space="preserve"> through </w:t>
                  </w:r>
                  <w:r w:rsidR="004723D0">
                    <w:t>meetings and groups</w:t>
                  </w:r>
                  <w:r w:rsidR="0058461E">
                    <w:t>.</w:t>
                  </w:r>
                </w:p>
                <w:p w14:paraId="799D0227" w14:textId="12C4BB4E" w:rsidR="0058461E" w:rsidRDefault="0058461E" w:rsidP="00D20D9F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Support those accessing B3 </w:t>
                  </w:r>
                  <w:r w:rsidR="00C028DA">
                    <w:t>to share their views, wishes and feelings.</w:t>
                  </w:r>
                </w:p>
                <w:p w14:paraId="20524D58" w14:textId="42E6D3CF" w:rsidR="00462D39" w:rsidRDefault="00462D39" w:rsidP="00D20D9F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To help service users to understand their rights</w:t>
                  </w:r>
                  <w:r w:rsidR="00EC4EE1">
                    <w:t xml:space="preserve"> and support them to engage with</w:t>
                  </w:r>
                  <w:r w:rsidR="00755621">
                    <w:t xml:space="preserve"> other</w:t>
                  </w:r>
                  <w:r w:rsidR="00EC4EE1">
                    <w:t xml:space="preserve"> services</w:t>
                  </w:r>
                  <w:r w:rsidR="00755621">
                    <w:t xml:space="preserve"> </w:t>
                  </w:r>
                  <w:r w:rsidR="006F0D86">
                    <w:t>that will improve their quality of life.</w:t>
                  </w:r>
                </w:p>
                <w:p w14:paraId="2C588704" w14:textId="3107F76F" w:rsidR="00A12D5B" w:rsidRDefault="00A12D5B" w:rsidP="00D20D9F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To help service users to develop </w:t>
                  </w:r>
                  <w:r w:rsidR="00212B0A">
                    <w:t>recovery strategies</w:t>
                  </w:r>
                  <w:r w:rsidR="007210CE">
                    <w:t xml:space="preserve"> and </w:t>
                  </w:r>
                  <w:r w:rsidR="00762E15">
                    <w:t>other activities</w:t>
                  </w:r>
                  <w:r w:rsidR="004C6BBB">
                    <w:t>.</w:t>
                  </w:r>
                </w:p>
                <w:p w14:paraId="19AC1A05" w14:textId="7E4F33B4" w:rsidR="004C6BBB" w:rsidRDefault="004C6BBB" w:rsidP="00D20D9F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Support B3 </w:t>
                  </w:r>
                  <w:r w:rsidR="0091583F">
                    <w:t xml:space="preserve">service users </w:t>
                  </w:r>
                  <w:r w:rsidR="00AA63A3">
                    <w:t>with developing their network</w:t>
                  </w:r>
                  <w:r w:rsidR="00CA0EB2">
                    <w:t xml:space="preserve">s to enhance confidence and </w:t>
                  </w:r>
                  <w:r w:rsidR="005B43B0">
                    <w:t xml:space="preserve">help </w:t>
                  </w:r>
                  <w:r w:rsidR="00CA0EB2">
                    <w:t xml:space="preserve">build </w:t>
                  </w:r>
                  <w:r w:rsidR="005B43B0">
                    <w:t>recovery capital.</w:t>
                  </w:r>
                </w:p>
                <w:p w14:paraId="3F7F8A1C" w14:textId="2BF9C266" w:rsidR="0015172E" w:rsidRDefault="0015172E" w:rsidP="00D20D9F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To support the </w:t>
                  </w:r>
                  <w:r w:rsidR="00260E32">
                    <w:t>weekend B</w:t>
                  </w:r>
                  <w:r w:rsidR="00F50446">
                    <w:t>SAFE</w:t>
                  </w:r>
                  <w:r w:rsidR="00260E32">
                    <w:t xml:space="preserve"> sessions and to attend as and when required.</w:t>
                  </w:r>
                </w:p>
                <w:p w14:paraId="4F8D23EA" w14:textId="2ABAFE54" w:rsidR="00E60E39" w:rsidRDefault="00E60E39" w:rsidP="00E60E39"/>
                <w:p w14:paraId="62BB9D7A" w14:textId="788A6428" w:rsidR="00E60E39" w:rsidRDefault="00270629" w:rsidP="00E60E3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Advocacy and Engagement</w:t>
                  </w:r>
                </w:p>
                <w:p w14:paraId="70314458" w14:textId="2D17E0E0" w:rsidR="00270629" w:rsidRDefault="00270629" w:rsidP="00E60E39">
                  <w:pPr>
                    <w:rPr>
                      <w:b/>
                      <w:bCs/>
                    </w:rPr>
                  </w:pPr>
                </w:p>
                <w:p w14:paraId="081AC36D" w14:textId="11EAAE8A" w:rsidR="00270629" w:rsidRDefault="00C22228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To meet with B3 members regularly</w:t>
                  </w:r>
                  <w:r w:rsidR="00B01649">
                    <w:t xml:space="preserve"> and to assist them </w:t>
                  </w:r>
                  <w:r w:rsidR="00CC2A7F">
                    <w:t>with a range</w:t>
                  </w:r>
                  <w:r w:rsidR="00D55E2E">
                    <w:t xml:space="preserve"> of </w:t>
                  </w:r>
                  <w:r w:rsidR="008E0878">
                    <w:t xml:space="preserve">personal </w:t>
                  </w:r>
                  <w:r w:rsidR="00B7754D">
                    <w:t>goals.</w:t>
                  </w:r>
                </w:p>
                <w:p w14:paraId="73369B0D" w14:textId="6068C122" w:rsidR="00B7754D" w:rsidRDefault="004F6579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To support service users in arranging appointments</w:t>
                  </w:r>
                  <w:r w:rsidR="005A2CD2">
                    <w:t xml:space="preserve"> and to accompany them to</w:t>
                  </w:r>
                  <w:r w:rsidR="00AA78F6">
                    <w:t xml:space="preserve"> meetings and other commitments</w:t>
                  </w:r>
                  <w:r w:rsidR="00B44D2F">
                    <w:t xml:space="preserve"> as requested.</w:t>
                  </w:r>
                </w:p>
                <w:p w14:paraId="2DC62A2B" w14:textId="01084CCD" w:rsidR="006B770C" w:rsidRDefault="006B770C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To help service users </w:t>
                  </w:r>
                  <w:r w:rsidR="004963AE">
                    <w:t xml:space="preserve">access </w:t>
                  </w:r>
                  <w:r w:rsidR="00DD12EE">
                    <w:t xml:space="preserve">community groups and networks </w:t>
                  </w:r>
                  <w:r w:rsidR="00A71828">
                    <w:t>and other activities that</w:t>
                  </w:r>
                  <w:r w:rsidR="00545DC1">
                    <w:t xml:space="preserve"> maximise opportunities</w:t>
                  </w:r>
                  <w:r w:rsidR="00D21880">
                    <w:t xml:space="preserve"> for recovery</w:t>
                  </w:r>
                  <w:r w:rsidR="0033080E">
                    <w:t>, training and development of social</w:t>
                  </w:r>
                  <w:r w:rsidR="007467BA">
                    <w:t xml:space="preserve"> interaction.</w:t>
                  </w:r>
                </w:p>
                <w:p w14:paraId="36770F5E" w14:textId="20CDC16F" w:rsidR="0021364A" w:rsidRDefault="0021364A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To build a relationship</w:t>
                  </w:r>
                  <w:r w:rsidR="001723B1">
                    <w:t xml:space="preserve"> of trust with B3 members</w:t>
                  </w:r>
                  <w:r w:rsidR="00011277">
                    <w:t xml:space="preserve"> and to </w:t>
                  </w:r>
                  <w:r w:rsidR="00CE69D9">
                    <w:t>help empower them</w:t>
                  </w:r>
                  <w:r w:rsidR="00716F99">
                    <w:t xml:space="preserve"> in expressing</w:t>
                  </w:r>
                  <w:r w:rsidR="00E063A6">
                    <w:t xml:space="preserve"> their views and ideas.</w:t>
                  </w:r>
                </w:p>
                <w:p w14:paraId="10828995" w14:textId="18126F42" w:rsidR="002744EB" w:rsidRDefault="002744EB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To ensure that where </w:t>
                  </w:r>
                  <w:r w:rsidR="009C42D5">
                    <w:t xml:space="preserve">record keeping is required it is </w:t>
                  </w:r>
                  <w:r w:rsidR="007E2441">
                    <w:t>done in a timely</w:t>
                  </w:r>
                  <w:r w:rsidR="0085139A">
                    <w:t xml:space="preserve"> and professional manner.</w:t>
                  </w:r>
                </w:p>
                <w:p w14:paraId="164302BB" w14:textId="7937591F" w:rsidR="00AC7F44" w:rsidRDefault="00AC7F44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To </w:t>
                  </w:r>
                  <w:r w:rsidR="00463138">
                    <w:t>champion and strengthen service user involvement and co-pr</w:t>
                  </w:r>
                  <w:r w:rsidR="00031D47">
                    <w:t>oduction within B3.</w:t>
                  </w:r>
                </w:p>
                <w:p w14:paraId="5B62F598" w14:textId="27206A34" w:rsidR="00260E32" w:rsidRPr="00270629" w:rsidRDefault="00260E32" w:rsidP="006A4BA5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lastRenderedPageBreak/>
                    <w:t>To support the development of external partnerships.</w:t>
                  </w:r>
                </w:p>
                <w:p w14:paraId="4D271456" w14:textId="77777777" w:rsidR="00A900D3" w:rsidRDefault="00A900D3"/>
                <w:p w14:paraId="202C45D2" w14:textId="34BA7F75" w:rsidR="00A900D3" w:rsidRDefault="00DD08C8">
                  <w:r>
                    <w:t xml:space="preserve"> </w:t>
                  </w:r>
                </w:p>
                <w:p w14:paraId="14B84773" w14:textId="5BB818F2" w:rsidR="00A900D3" w:rsidRDefault="0095478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Safeguarding and Teamwork</w:t>
                  </w:r>
                </w:p>
                <w:p w14:paraId="40A1DE98" w14:textId="1CE54F87" w:rsidR="00954789" w:rsidRDefault="00954789">
                  <w:pPr>
                    <w:rPr>
                      <w:b/>
                      <w:bCs/>
                    </w:rPr>
                  </w:pPr>
                </w:p>
                <w:p w14:paraId="2428AD82" w14:textId="35C91CD3" w:rsidR="00954789" w:rsidRDefault="00D72D71" w:rsidP="00D72D71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To support service users</w:t>
                  </w:r>
                  <w:r w:rsidR="00EC75CD">
                    <w:t xml:space="preserve"> with making safeguarding disclosures</w:t>
                  </w:r>
                  <w:r w:rsidR="00C01EBC">
                    <w:t xml:space="preserve"> and to seek the best outcomes for those at risk</w:t>
                  </w:r>
                  <w:r w:rsidR="00E37DC6">
                    <w:t xml:space="preserve"> and all others involved.</w:t>
                  </w:r>
                </w:p>
                <w:p w14:paraId="388ADA43" w14:textId="7344A6D7" w:rsidR="00A900D3" w:rsidRDefault="00627884" w:rsidP="00956C57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To fulfil all duties and responsibilities</w:t>
                  </w:r>
                  <w:r w:rsidR="00514195">
                    <w:t xml:space="preserve"> in relation to safeguarding children</w:t>
                  </w:r>
                  <w:r w:rsidR="00956C57">
                    <w:t xml:space="preserve"> and vulnerable adults</w:t>
                  </w:r>
                  <w:r w:rsidR="0062553C">
                    <w:t xml:space="preserve"> and to identify risks and take appropriate action</w:t>
                  </w:r>
                  <w:r w:rsidR="004F32FB">
                    <w:t xml:space="preserve"> in accordance with B3 policies.</w:t>
                  </w:r>
                </w:p>
                <w:p w14:paraId="2BC1784C" w14:textId="2C33D9A1" w:rsidR="00806379" w:rsidRDefault="00806379" w:rsidP="00956C57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To develop and maintain effective </w:t>
                  </w:r>
                  <w:r w:rsidR="001926D3">
                    <w:t>working relationships</w:t>
                  </w:r>
                  <w:r w:rsidR="00696CFF">
                    <w:t xml:space="preserve"> with treatment and criminal justice agencies.</w:t>
                  </w:r>
                </w:p>
                <w:p w14:paraId="5C30D0F9" w14:textId="48DDAF4D" w:rsidR="003B6223" w:rsidRDefault="003B6223" w:rsidP="00956C57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To continually develop and embed </w:t>
                  </w:r>
                  <w:r w:rsidR="00BF0FAA">
                    <w:t>successful service user involvement across B3.</w:t>
                  </w:r>
                </w:p>
                <w:p w14:paraId="7B9B0379" w14:textId="2A6C4258" w:rsidR="001E2F64" w:rsidRDefault="001E2F64" w:rsidP="00956C57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To </w:t>
                  </w:r>
                  <w:r w:rsidR="00F50446">
                    <w:t xml:space="preserve">manage the project </w:t>
                  </w:r>
                  <w:r w:rsidR="00A04483">
                    <w:t>to ensure the smooth running of B3.</w:t>
                  </w:r>
                </w:p>
                <w:p w14:paraId="041B2ED2" w14:textId="3C26C41D" w:rsidR="00252A33" w:rsidRDefault="00252A33" w:rsidP="00252A33"/>
                <w:p w14:paraId="363E6DB8" w14:textId="1403F5E0" w:rsidR="00252A33" w:rsidRDefault="00252A33" w:rsidP="00252A33"/>
                <w:p w14:paraId="76FC5788" w14:textId="39F1053E" w:rsidR="00252A33" w:rsidRDefault="00252A33" w:rsidP="00252A3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General</w:t>
                  </w:r>
                  <w:r w:rsidR="00AF3C4B">
                    <w:rPr>
                      <w:b/>
                      <w:bCs/>
                    </w:rPr>
                    <w:t xml:space="preserve"> Accountabilities</w:t>
                  </w:r>
                </w:p>
                <w:p w14:paraId="6E62DE5B" w14:textId="04BA4C0B" w:rsidR="00A04483" w:rsidRPr="00A04483" w:rsidRDefault="00A04483" w:rsidP="00A04483">
                  <w:pPr>
                    <w:pStyle w:val="ListParagraph"/>
                    <w:numPr>
                      <w:ilvl w:val="0"/>
                      <w:numId w:val="11"/>
                    </w:numPr>
                  </w:pPr>
                  <w:r w:rsidRPr="00A04483">
                    <w:t xml:space="preserve">As </w:t>
                  </w:r>
                  <w:r w:rsidR="00F50446">
                    <w:t>Project</w:t>
                  </w:r>
                  <w:r w:rsidRPr="00A04483">
                    <w:t xml:space="preserve"> Manager, to act as a role m</w:t>
                  </w:r>
                  <w:r>
                    <w:t>odel</w:t>
                  </w:r>
                  <w:r w:rsidRPr="00A04483">
                    <w:t xml:space="preserve"> for all B3 staff and service users.</w:t>
                  </w:r>
                </w:p>
                <w:p w14:paraId="5159E7B3" w14:textId="723FA292" w:rsidR="00AF3C4B" w:rsidRDefault="001079C1" w:rsidP="00A04483">
                  <w:pPr>
                    <w:pStyle w:val="ListParagraph"/>
                    <w:numPr>
                      <w:ilvl w:val="0"/>
                      <w:numId w:val="11"/>
                    </w:numPr>
                  </w:pPr>
                  <w:r w:rsidRPr="001079C1">
                    <w:t xml:space="preserve">To participate </w:t>
                  </w:r>
                  <w:r w:rsidR="008D423C">
                    <w:t>positively in staff and other meetings</w:t>
                  </w:r>
                  <w:r w:rsidR="0054274C">
                    <w:t xml:space="preserve"> and to promote </w:t>
                  </w:r>
                  <w:r w:rsidR="00A06496">
                    <w:t>constructive communication within B3.</w:t>
                  </w:r>
                </w:p>
                <w:p w14:paraId="0E4CC2D0" w14:textId="4F1215D0" w:rsidR="00580488" w:rsidRDefault="00580488" w:rsidP="00AF3C4B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To comply with B3’s policies and procedures</w:t>
                  </w:r>
                  <w:r w:rsidR="00C72B96">
                    <w:t>.</w:t>
                  </w:r>
                </w:p>
                <w:p w14:paraId="03DB9CE4" w14:textId="163929B4" w:rsidR="00C72B96" w:rsidRDefault="00C72B96" w:rsidP="00AF3C4B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To comply with all health and safety policies and guidelines</w:t>
                  </w:r>
                  <w:r w:rsidR="00F66A7D">
                    <w:t>, taking responsibility for your own safety</w:t>
                  </w:r>
                  <w:r w:rsidR="004F6C95">
                    <w:t xml:space="preserve"> and that of your colleagues</w:t>
                  </w:r>
                  <w:r w:rsidR="00FA0425">
                    <w:t xml:space="preserve"> as is applicable.</w:t>
                  </w:r>
                </w:p>
                <w:p w14:paraId="2A01A9B2" w14:textId="1CF619D2" w:rsidR="007E4DA9" w:rsidRDefault="007E4DA9" w:rsidP="00AF3C4B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To treat all information acquired as a result of your employment with B3 as confidential, in line with B3 policies.</w:t>
                  </w:r>
                </w:p>
                <w:p w14:paraId="2849402B" w14:textId="0C85397B" w:rsidR="007E4DA9" w:rsidRDefault="007E4DA9" w:rsidP="00AF3C4B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As part of B3 service users ‘lived experience’, to manage all </w:t>
                  </w:r>
                  <w:r w:rsidR="00732DC2">
                    <w:t>self-disclosure</w:t>
                  </w:r>
                  <w:r w:rsidR="00CE7E5B">
                    <w:t xml:space="preserve"> professionally and with sensitivity.</w:t>
                  </w:r>
                </w:p>
                <w:p w14:paraId="12F1CA1A" w14:textId="0738F59B" w:rsidR="00AF22A8" w:rsidRDefault="00AF22A8" w:rsidP="00AF22A8"/>
                <w:p w14:paraId="2F32DFBA" w14:textId="4DBDA0AF" w:rsidR="00AF22A8" w:rsidRDefault="00AF22A8" w:rsidP="00AF22A8"/>
                <w:p w14:paraId="7ECA49AA" w14:textId="12A6335F" w:rsidR="00AF22A8" w:rsidRDefault="00AF22A8" w:rsidP="00AF22A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B3 Values</w:t>
                  </w:r>
                  <w:r w:rsidR="0074384A">
                    <w:rPr>
                      <w:b/>
                      <w:bCs/>
                    </w:rPr>
                    <w:t xml:space="preserve"> and Professional Behaviours</w:t>
                  </w:r>
                </w:p>
                <w:p w14:paraId="0900A389" w14:textId="788E61C2" w:rsidR="00AF22A8" w:rsidRDefault="00AF22A8" w:rsidP="00AF22A8">
                  <w:pPr>
                    <w:rPr>
                      <w:b/>
                      <w:bCs/>
                    </w:rPr>
                  </w:pPr>
                </w:p>
                <w:p w14:paraId="09494904" w14:textId="2A9DB2C2" w:rsidR="00AF22A8" w:rsidRDefault="0035095D" w:rsidP="00AF22A8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 xml:space="preserve">To </w:t>
                  </w:r>
                  <w:r w:rsidR="0018294F">
                    <w:t>behav</w:t>
                  </w:r>
                  <w:r w:rsidR="00732DC2">
                    <w:t>e</w:t>
                  </w:r>
                  <w:r w:rsidR="00F74BEB">
                    <w:t xml:space="preserve"> </w:t>
                  </w:r>
                  <w:r w:rsidR="0018294F">
                    <w:t xml:space="preserve">in </w:t>
                  </w:r>
                  <w:r w:rsidR="00732DC2">
                    <w:t>a professional manner in</w:t>
                  </w:r>
                  <w:r w:rsidR="0018294F">
                    <w:t xml:space="preserve"> relationship</w:t>
                  </w:r>
                  <w:r w:rsidR="002601EF">
                    <w:t>s</w:t>
                  </w:r>
                  <w:r w:rsidR="0018294F">
                    <w:t xml:space="preserve"> with all </w:t>
                  </w:r>
                  <w:r w:rsidR="00835AF1">
                    <w:t>staff, service users and other stakeholders.</w:t>
                  </w:r>
                </w:p>
                <w:p w14:paraId="7EDF91F7" w14:textId="1A1EFA93" w:rsidR="00FC450C" w:rsidRDefault="00FC450C" w:rsidP="00AF22A8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To be the face of B3 at events and activities as required.</w:t>
                  </w:r>
                </w:p>
                <w:p w14:paraId="3FDBC087" w14:textId="5DBA6ECB" w:rsidR="007D43DE" w:rsidRDefault="007D43DE" w:rsidP="00AF22A8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To treat all information acquired as a result of your employment with B3</w:t>
                  </w:r>
                  <w:r w:rsidR="00890153">
                    <w:t xml:space="preserve"> as confidential</w:t>
                  </w:r>
                  <w:r w:rsidR="00AB0A2E">
                    <w:t>,</w:t>
                  </w:r>
                  <w:r w:rsidR="005020F7">
                    <w:t xml:space="preserve"> only</w:t>
                  </w:r>
                  <w:r w:rsidR="00922714">
                    <w:t xml:space="preserve">, with </w:t>
                  </w:r>
                  <w:r w:rsidR="007A11C8">
                    <w:t>the exception</w:t>
                  </w:r>
                  <w:r w:rsidR="00D72814">
                    <w:t xml:space="preserve"> of risk and safety</w:t>
                  </w:r>
                  <w:r w:rsidR="00001ED9">
                    <w:t>.</w:t>
                  </w:r>
                  <w:r w:rsidR="005020F7">
                    <w:t xml:space="preserve"> </w:t>
                  </w:r>
                  <w:r w:rsidR="00001ED9">
                    <w:t xml:space="preserve">All service user risks </w:t>
                  </w:r>
                  <w:r w:rsidR="005020F7">
                    <w:t xml:space="preserve">to be shared with </w:t>
                  </w:r>
                  <w:r w:rsidR="00AB0A2E">
                    <w:t>your line manager</w:t>
                  </w:r>
                  <w:r w:rsidR="008C0523">
                    <w:t xml:space="preserve"> </w:t>
                  </w:r>
                  <w:r w:rsidR="00EA62C3">
                    <w:t>and where appropriate</w:t>
                  </w:r>
                  <w:r w:rsidR="004D48FC">
                    <w:t xml:space="preserve"> external agencies.</w:t>
                  </w:r>
                </w:p>
                <w:p w14:paraId="071190D7" w14:textId="49C87783" w:rsidR="008C0523" w:rsidRDefault="0074384A" w:rsidP="00AF22A8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 xml:space="preserve">Where the post holder has </w:t>
                  </w:r>
                  <w:r w:rsidR="008C0523">
                    <w:t>lived experience</w:t>
                  </w:r>
                  <w:r>
                    <w:t>,</w:t>
                  </w:r>
                  <w:r w:rsidR="008C0523">
                    <w:t xml:space="preserve"> disclosure</w:t>
                  </w:r>
                  <w:r>
                    <w:t>s are to be</w:t>
                  </w:r>
                  <w:r w:rsidR="00FC450C">
                    <w:t xml:space="preserve"> made</w:t>
                  </w:r>
                  <w:r>
                    <w:t xml:space="preserve"> </w:t>
                  </w:r>
                  <w:r w:rsidR="001A6C50">
                    <w:t xml:space="preserve">in line with </w:t>
                  </w:r>
                  <w:r w:rsidR="003B74A8">
                    <w:t xml:space="preserve">professional boundaries </w:t>
                  </w:r>
                  <w:r w:rsidR="009158F0">
                    <w:t xml:space="preserve">and other B3 policies and </w:t>
                  </w:r>
                  <w:proofErr w:type="gramStart"/>
                  <w:r w:rsidR="009158F0">
                    <w:t>procedures .</w:t>
                  </w:r>
                  <w:proofErr w:type="gramEnd"/>
                </w:p>
                <w:p w14:paraId="0BE26675" w14:textId="0D3FBDAC" w:rsidR="007C330B" w:rsidRDefault="007C330B" w:rsidP="00AF22A8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To attend regular supervision with your line manager</w:t>
                  </w:r>
                  <w:r w:rsidR="003F69C2">
                    <w:t>.</w:t>
                  </w:r>
                </w:p>
                <w:p w14:paraId="615C2043" w14:textId="38C86980" w:rsidR="003F69C2" w:rsidRDefault="00F6731E" w:rsidP="00AF22A8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 xml:space="preserve">To arrange annual leave and other </w:t>
                  </w:r>
                  <w:r w:rsidR="002675E9">
                    <w:t>absences with your line managers approval.</w:t>
                  </w:r>
                </w:p>
                <w:p w14:paraId="7B84149C" w14:textId="4F402096" w:rsidR="00D812D9" w:rsidRDefault="0074384A" w:rsidP="00D812D9">
                  <w:r>
                    <w:t xml:space="preserve"> </w:t>
                  </w:r>
                </w:p>
                <w:p w14:paraId="1E10D5EC" w14:textId="06EB76DC" w:rsidR="00D812D9" w:rsidRDefault="00D812D9" w:rsidP="00D812D9"/>
                <w:p w14:paraId="04D96A96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19413BE3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6DDA290C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04F2E5C2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3EFDCDD2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54D45B3B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737374B7" w14:textId="77777777" w:rsidR="00FC450C" w:rsidRDefault="00FC450C" w:rsidP="00D812D9">
                  <w:pPr>
                    <w:rPr>
                      <w:b/>
                      <w:bCs/>
                    </w:rPr>
                  </w:pPr>
                </w:p>
                <w:p w14:paraId="123B8B46" w14:textId="71BCCF8E" w:rsidR="00D812D9" w:rsidRDefault="00D812D9" w:rsidP="00D812D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B3’s Commitment </w:t>
                  </w:r>
                  <w:proofErr w:type="gramStart"/>
                  <w:r>
                    <w:rPr>
                      <w:b/>
                      <w:bCs/>
                    </w:rPr>
                    <w:t>To</w:t>
                  </w:r>
                  <w:proofErr w:type="gramEnd"/>
                  <w:r>
                    <w:rPr>
                      <w:b/>
                      <w:bCs/>
                    </w:rPr>
                    <w:t xml:space="preserve"> You</w:t>
                  </w:r>
                </w:p>
                <w:p w14:paraId="0C4DB575" w14:textId="1C3702C0" w:rsidR="001435EC" w:rsidRDefault="001435EC" w:rsidP="00D812D9">
                  <w:pPr>
                    <w:rPr>
                      <w:b/>
                      <w:bCs/>
                    </w:rPr>
                  </w:pPr>
                </w:p>
                <w:p w14:paraId="057150E7" w14:textId="583F960F" w:rsidR="001435EC" w:rsidRDefault="001435EC" w:rsidP="001435EC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rPr>
                      <w:b/>
                      <w:bCs/>
                    </w:rPr>
                    <w:t>Equal Opportun</w:t>
                  </w:r>
                  <w:r w:rsidR="007E2ED9">
                    <w:rPr>
                      <w:b/>
                      <w:bCs/>
                    </w:rPr>
                    <w:t xml:space="preserve">ities: </w:t>
                  </w:r>
                  <w:r w:rsidR="007E2ED9">
                    <w:t>B3 is committed to promoting anti-discri</w:t>
                  </w:r>
                  <w:r w:rsidR="005C6350">
                    <w:t>minatory practices and</w:t>
                  </w:r>
                  <w:r w:rsidR="00602A8A">
                    <w:t xml:space="preserve"> as an organisation</w:t>
                  </w:r>
                  <w:r w:rsidR="00904580">
                    <w:t>,</w:t>
                  </w:r>
                  <w:r w:rsidR="00602A8A">
                    <w:t xml:space="preserve"> in the promotion</w:t>
                  </w:r>
                  <w:r w:rsidR="00063EDE">
                    <w:t xml:space="preserve"> of its services within the wider community</w:t>
                  </w:r>
                  <w:r w:rsidR="00904580">
                    <w:t xml:space="preserve">. B3 expects all employees to </w:t>
                  </w:r>
                  <w:r w:rsidR="00214E1B">
                    <w:t>understand</w:t>
                  </w:r>
                  <w:r w:rsidR="003B7F85">
                    <w:t xml:space="preserve"> and comply with </w:t>
                  </w:r>
                  <w:r w:rsidR="000C55A3">
                    <w:t>its equal opportunities policies</w:t>
                  </w:r>
                  <w:r w:rsidR="00AA5F77">
                    <w:t xml:space="preserve"> and to challenge</w:t>
                  </w:r>
                  <w:r w:rsidR="006853FD">
                    <w:t xml:space="preserve"> discrimination and pre</w:t>
                  </w:r>
                  <w:r w:rsidR="00596266">
                    <w:t>judice</w:t>
                  </w:r>
                  <w:r w:rsidR="00A43F70">
                    <w:t xml:space="preserve">. To undertake appropriate training </w:t>
                  </w:r>
                  <w:r w:rsidR="00C81802">
                    <w:t>in anti-discrimination</w:t>
                  </w:r>
                  <w:r w:rsidR="00CA748B">
                    <w:t xml:space="preserve"> and equal opportunities.</w:t>
                  </w:r>
                </w:p>
                <w:p w14:paraId="1A6CB2F0" w14:textId="75B4E78A" w:rsidR="00A77718" w:rsidRDefault="00A77718" w:rsidP="00A77718"/>
                <w:p w14:paraId="38238CF9" w14:textId="08366518" w:rsidR="00A77718" w:rsidRDefault="006B1992" w:rsidP="00A77718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rPr>
                      <w:b/>
                      <w:bCs/>
                    </w:rPr>
                    <w:t xml:space="preserve">Recovery: </w:t>
                  </w:r>
                  <w:r>
                    <w:t xml:space="preserve">B3 is a recovery focussed </w:t>
                  </w:r>
                  <w:r w:rsidR="00B0716C">
                    <w:t xml:space="preserve">organisation, run by service users for </w:t>
                  </w:r>
                  <w:r w:rsidR="00F82D2F">
                    <w:t>people with lived experience of drug and alcohol use.</w:t>
                  </w:r>
                  <w:r w:rsidR="009137F3">
                    <w:t xml:space="preserve"> B3 is committed to supporting</w:t>
                  </w:r>
                  <w:r w:rsidR="005428F1">
                    <w:t xml:space="preserve"> service users to</w:t>
                  </w:r>
                  <w:r w:rsidR="00217888">
                    <w:t xml:space="preserve"> help improve their health and wellbeing</w:t>
                  </w:r>
                  <w:r w:rsidR="001B12FC">
                    <w:t>.</w:t>
                  </w:r>
                </w:p>
                <w:p w14:paraId="4FC52D66" w14:textId="77777777" w:rsidR="00981B07" w:rsidRDefault="00981B07" w:rsidP="00981B07">
                  <w:pPr>
                    <w:pStyle w:val="ListParagraph"/>
                  </w:pPr>
                </w:p>
                <w:p w14:paraId="29D0F148" w14:textId="36D7B900" w:rsidR="00981B07" w:rsidRPr="001435EC" w:rsidRDefault="00981B07" w:rsidP="00A77718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rPr>
                      <w:b/>
                      <w:bCs/>
                    </w:rPr>
                    <w:t xml:space="preserve">Career Development and Progression: </w:t>
                  </w:r>
                  <w:r w:rsidR="000F308D">
                    <w:t xml:space="preserve">One of the </w:t>
                  </w:r>
                  <w:r w:rsidR="00FC450C">
                    <w:t xml:space="preserve">aims </w:t>
                  </w:r>
                  <w:r w:rsidR="000F308D">
                    <w:t xml:space="preserve">of B3 </w:t>
                  </w:r>
                  <w:r w:rsidR="00EC04F7">
                    <w:t>is to give opportunities to service users</w:t>
                  </w:r>
                  <w:r w:rsidR="00503DCA">
                    <w:t xml:space="preserve"> who</w:t>
                  </w:r>
                  <w:r w:rsidR="009E212B">
                    <w:t xml:space="preserve"> may</w:t>
                  </w:r>
                  <w:r w:rsidR="00503DCA">
                    <w:t xml:space="preserve"> wish to move into paid work. </w:t>
                  </w:r>
                  <w:r w:rsidR="00C3270E">
                    <w:t>There are a</w:t>
                  </w:r>
                  <w:r w:rsidR="000E754E">
                    <w:t xml:space="preserve"> number of staff roles</w:t>
                  </w:r>
                  <w:r w:rsidR="00C3270E">
                    <w:t xml:space="preserve"> that</w:t>
                  </w:r>
                  <w:r w:rsidR="00CE3910">
                    <w:t xml:space="preserve"> may</w:t>
                  </w:r>
                  <w:r w:rsidR="00C3270E">
                    <w:t xml:space="preserve"> become </w:t>
                  </w:r>
                  <w:r w:rsidR="001C4C28">
                    <w:t>available when people decide to move on to other</w:t>
                  </w:r>
                  <w:r w:rsidR="00CE3910">
                    <w:t xml:space="preserve"> work. </w:t>
                  </w:r>
                  <w:r w:rsidR="00BB1B36">
                    <w:t>B3 welcome applications from</w:t>
                  </w:r>
                  <w:r w:rsidR="009E212B">
                    <w:t xml:space="preserve"> B3</w:t>
                  </w:r>
                  <w:r w:rsidR="00BB1B36">
                    <w:t xml:space="preserve"> service users</w:t>
                  </w:r>
                  <w:r w:rsidR="003A615E">
                    <w:t xml:space="preserve"> when roles become vacant.</w:t>
                  </w:r>
                </w:p>
                <w:p w14:paraId="075AC051" w14:textId="231868C2" w:rsidR="00AF3C4B" w:rsidRDefault="00AF3C4B" w:rsidP="00252A33">
                  <w:pPr>
                    <w:rPr>
                      <w:b/>
                      <w:bCs/>
                    </w:rPr>
                  </w:pPr>
                </w:p>
                <w:p w14:paraId="7A77A0E8" w14:textId="3E81B0E5" w:rsidR="00496067" w:rsidRPr="0062490D" w:rsidRDefault="00496067" w:rsidP="0049606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Safe</w:t>
                  </w:r>
                  <w:r w:rsidR="008B2BBF">
                    <w:rPr>
                      <w:b/>
                      <w:bCs/>
                    </w:rPr>
                    <w:t xml:space="preserve">guarding: </w:t>
                  </w:r>
                  <w:r w:rsidR="008B2BBF">
                    <w:t xml:space="preserve">B3 </w:t>
                  </w:r>
                  <w:r w:rsidR="00DB13C5">
                    <w:t xml:space="preserve">recognises the importance of </w:t>
                  </w:r>
                  <w:r w:rsidR="009C39CD">
                    <w:t>safeguarding children and vulnerable adults</w:t>
                  </w:r>
                  <w:r w:rsidR="00AC579E">
                    <w:t xml:space="preserve">. </w:t>
                  </w:r>
                  <w:r w:rsidR="00FE6314">
                    <w:t>The organisation is committed to</w:t>
                  </w:r>
                  <w:r w:rsidR="00A936BF">
                    <w:t xml:space="preserve"> ensuring that training is available to all staff</w:t>
                  </w:r>
                  <w:r w:rsidR="00A10F2E">
                    <w:t xml:space="preserve"> and that everyone in B3 </w:t>
                  </w:r>
                  <w:r w:rsidR="00B67B8F">
                    <w:t>understands their personal responsibility to</w:t>
                  </w:r>
                  <w:r w:rsidR="00AF00AE">
                    <w:t xml:space="preserve"> report any concerns</w:t>
                  </w:r>
                  <w:r w:rsidR="008F1FC7">
                    <w:t xml:space="preserve"> about safeguarding issues.</w:t>
                  </w:r>
                </w:p>
                <w:p w14:paraId="1B5935FB" w14:textId="77777777" w:rsidR="0062490D" w:rsidRPr="0062490D" w:rsidRDefault="0062490D" w:rsidP="0062490D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106C071A" w14:textId="6D7695EB" w:rsidR="0062490D" w:rsidRDefault="0062490D" w:rsidP="0062490D">
                  <w:pPr>
                    <w:rPr>
                      <w:b/>
                      <w:bCs/>
                    </w:rPr>
                  </w:pPr>
                </w:p>
                <w:p w14:paraId="79625726" w14:textId="3CB86E59" w:rsidR="0062490D" w:rsidRDefault="0062490D" w:rsidP="0062490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Your Commit</w:t>
                  </w:r>
                  <w:r w:rsidR="003B7D1C">
                    <w:rPr>
                      <w:b/>
                      <w:bCs/>
                    </w:rPr>
                    <w:t xml:space="preserve">ment </w:t>
                  </w:r>
                  <w:proofErr w:type="gramStart"/>
                  <w:r w:rsidR="003B7D1C">
                    <w:rPr>
                      <w:b/>
                      <w:bCs/>
                    </w:rPr>
                    <w:t>To</w:t>
                  </w:r>
                  <w:proofErr w:type="gramEnd"/>
                  <w:r w:rsidR="003B7D1C">
                    <w:rPr>
                      <w:b/>
                      <w:bCs/>
                    </w:rPr>
                    <w:t xml:space="preserve"> B3</w:t>
                  </w:r>
                </w:p>
                <w:p w14:paraId="0A6E1517" w14:textId="3C2BD525" w:rsidR="00772C2C" w:rsidRDefault="00772C2C" w:rsidP="0062490D">
                  <w:pPr>
                    <w:rPr>
                      <w:b/>
                      <w:bCs/>
                    </w:rPr>
                  </w:pPr>
                </w:p>
                <w:p w14:paraId="1D003341" w14:textId="47A1FA89" w:rsidR="0057234C" w:rsidRPr="000B5ECB" w:rsidRDefault="00772C2C" w:rsidP="00044EC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 w:rsidRPr="00044EC4">
                    <w:rPr>
                      <w:b/>
                      <w:bCs/>
                    </w:rPr>
                    <w:t>B3 Vision</w:t>
                  </w:r>
                  <w:r w:rsidR="00044EC4" w:rsidRPr="00044EC4">
                    <w:rPr>
                      <w:b/>
                      <w:bCs/>
                    </w:rPr>
                    <w:t>, Mission and Values:</w:t>
                  </w:r>
                  <w:r w:rsidR="000B5ECB">
                    <w:rPr>
                      <w:b/>
                      <w:bCs/>
                    </w:rPr>
                    <w:t xml:space="preserve"> </w:t>
                  </w:r>
                  <w:r w:rsidR="002A7D5E">
                    <w:t xml:space="preserve">To promote and understand the </w:t>
                  </w:r>
                  <w:r w:rsidR="00A63036">
                    <w:t>values, vision and mission of B3</w:t>
                  </w:r>
                  <w:r w:rsidR="003F5F06">
                    <w:t>. To fully understand what</w:t>
                  </w:r>
                  <w:r w:rsidR="003D2A71">
                    <w:t xml:space="preserve"> this means to you in your respective role </w:t>
                  </w:r>
                  <w:r w:rsidR="002945ED">
                    <w:t>and to B3 as an organisation.</w:t>
                  </w:r>
                </w:p>
                <w:p w14:paraId="2C152E71" w14:textId="158E71B7" w:rsidR="000B5ECB" w:rsidRDefault="000B5ECB" w:rsidP="000B5ECB">
                  <w:pPr>
                    <w:rPr>
                      <w:b/>
                      <w:bCs/>
                    </w:rPr>
                  </w:pPr>
                </w:p>
                <w:p w14:paraId="14AD41CA" w14:textId="3972876D" w:rsidR="000B5ECB" w:rsidRPr="00D63D67" w:rsidRDefault="006A6715" w:rsidP="000B5EC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Vulnerable Children and Adults: </w:t>
                  </w:r>
                  <w:r w:rsidR="007B601C">
                    <w:t>To demonstrate an understanding</w:t>
                  </w:r>
                  <w:r w:rsidR="00BB7BFB">
                    <w:t xml:space="preserve"> of and a commitment to best safeguarding practice</w:t>
                  </w:r>
                  <w:r w:rsidR="009A23DE">
                    <w:t xml:space="preserve"> and to take immediate and appropriate action</w:t>
                  </w:r>
                  <w:r w:rsidR="005507E9">
                    <w:t xml:space="preserve"> as required.</w:t>
                  </w:r>
                  <w:r w:rsidR="00EA5284">
                    <w:t xml:space="preserve"> To report concerns immediately to </w:t>
                  </w:r>
                  <w:r w:rsidR="008E2FDF">
                    <w:t>your line</w:t>
                  </w:r>
                  <w:r w:rsidR="00EA5284">
                    <w:t xml:space="preserve"> manage</w:t>
                  </w:r>
                  <w:r w:rsidR="008E2FDF">
                    <w:t>r</w:t>
                  </w:r>
                  <w:r w:rsidR="00EA5284">
                    <w:t>.</w:t>
                  </w:r>
                </w:p>
                <w:p w14:paraId="04B975DC" w14:textId="77777777" w:rsidR="00D63D67" w:rsidRPr="00D63D67" w:rsidRDefault="00D63D67" w:rsidP="00D63D67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7B0EE022" w14:textId="53021486" w:rsidR="00D63D67" w:rsidRPr="00257E5C" w:rsidRDefault="00D63D67" w:rsidP="000B5EC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Boundaries and Behaviours: </w:t>
                  </w:r>
                  <w:r w:rsidR="00A04119">
                    <w:t xml:space="preserve">To observe professional </w:t>
                  </w:r>
                  <w:r w:rsidR="008223E3">
                    <w:t>integrity in relationships with other staff and service users</w:t>
                  </w:r>
                  <w:r w:rsidR="00725E67">
                    <w:t xml:space="preserve">. As an ambassador </w:t>
                  </w:r>
                  <w:r w:rsidR="008E1178">
                    <w:t>of B3 to conduct yourself in</w:t>
                  </w:r>
                  <w:r w:rsidR="0014171E">
                    <w:t xml:space="preserve"> a professional manner with all partner agencies and the wider public.</w:t>
                  </w:r>
                </w:p>
                <w:p w14:paraId="7AC56A81" w14:textId="77777777" w:rsidR="00257E5C" w:rsidRPr="00257E5C" w:rsidRDefault="00257E5C" w:rsidP="00257E5C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11DA3239" w14:textId="1FFA33F7" w:rsidR="00257E5C" w:rsidRPr="005B0302" w:rsidRDefault="00257E5C" w:rsidP="000B5EC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Health and Safety: </w:t>
                  </w:r>
                  <w:r w:rsidR="00E958A1">
                    <w:t xml:space="preserve">To be responsible for your personal health and safety </w:t>
                  </w:r>
                  <w:r w:rsidR="00BE47AE">
                    <w:t>and that of your colleagues and service users.</w:t>
                  </w:r>
                  <w:r w:rsidR="00712D06">
                    <w:t xml:space="preserve"> Employees must co-operate</w:t>
                  </w:r>
                  <w:r w:rsidR="0055462E">
                    <w:t xml:space="preserve"> with management and follow established systems of work</w:t>
                  </w:r>
                  <w:r w:rsidR="00AC2FA7">
                    <w:t>, using protective equipment</w:t>
                  </w:r>
                  <w:r w:rsidR="00730961">
                    <w:t xml:space="preserve"> where necessary and report defects and hazards </w:t>
                  </w:r>
                  <w:r w:rsidR="001E41CF">
                    <w:t>to management.</w:t>
                  </w:r>
                  <w:r w:rsidR="007C7C11">
                    <w:t xml:space="preserve"> All staff must acquaint themselves with</w:t>
                  </w:r>
                  <w:r w:rsidR="00D3551B">
                    <w:t xml:space="preserve"> and follow</w:t>
                  </w:r>
                  <w:r w:rsidR="005B0302">
                    <w:t>,</w:t>
                  </w:r>
                  <w:r w:rsidR="007C7C11">
                    <w:t xml:space="preserve"> the relevant</w:t>
                  </w:r>
                  <w:r w:rsidR="005B0302">
                    <w:t xml:space="preserve"> B3</w:t>
                  </w:r>
                  <w:r w:rsidR="007C7C11">
                    <w:t xml:space="preserve"> polic</w:t>
                  </w:r>
                  <w:r w:rsidR="00BA0A95">
                    <w:t>ies and procedures</w:t>
                  </w:r>
                  <w:r w:rsidR="005B0302">
                    <w:t>.</w:t>
                  </w:r>
                </w:p>
                <w:p w14:paraId="3F52D2D0" w14:textId="77777777" w:rsidR="005B0302" w:rsidRPr="005B0302" w:rsidRDefault="005B0302" w:rsidP="005B0302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5CA84B04" w14:textId="50009ABF" w:rsidR="005B0302" w:rsidRPr="001725E5" w:rsidRDefault="005B0302" w:rsidP="000B5EC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Confidentiality: </w:t>
                  </w:r>
                  <w:r w:rsidR="00902B11">
                    <w:t xml:space="preserve">Personal disclosure </w:t>
                  </w:r>
                  <w:r w:rsidR="003B48A7">
                    <w:t>is a part of working with people who have had lived experience</w:t>
                  </w:r>
                  <w:r w:rsidR="00E21334">
                    <w:t>. Where information is shared with s</w:t>
                  </w:r>
                  <w:r w:rsidR="0029744E">
                    <w:t xml:space="preserve">taff </w:t>
                  </w:r>
                  <w:r w:rsidR="008E410F">
                    <w:t xml:space="preserve">it is to be treated as confidential and is not to be shared with </w:t>
                  </w:r>
                  <w:r w:rsidR="0055011D">
                    <w:t xml:space="preserve">other </w:t>
                  </w:r>
                  <w:r w:rsidR="008E410F">
                    <w:t>service users</w:t>
                  </w:r>
                  <w:r w:rsidR="00BF47FC">
                    <w:t xml:space="preserve">. As part </w:t>
                  </w:r>
                  <w:r w:rsidR="00401541">
                    <w:t xml:space="preserve">of a staff team, information may need to be </w:t>
                  </w:r>
                  <w:r w:rsidR="007314C4">
                    <w:t>shared with management and colleagues to maintain safety</w:t>
                  </w:r>
                  <w:r w:rsidR="000E0690">
                    <w:t xml:space="preserve"> and look after </w:t>
                  </w:r>
                  <w:r w:rsidR="00B22E5E">
                    <w:t>individuals’</w:t>
                  </w:r>
                  <w:r w:rsidR="000E0690">
                    <w:t xml:space="preserve"> wellbeing.</w:t>
                  </w:r>
                  <w:r w:rsidR="00D167D0">
                    <w:t xml:space="preserve"> In the instance of a safeguarding</w:t>
                  </w:r>
                  <w:r w:rsidR="004144D5">
                    <w:t xml:space="preserve"> concern, confidentiality can be </w:t>
                  </w:r>
                  <w:r w:rsidR="00A67295">
                    <w:t>broken</w:t>
                  </w:r>
                  <w:r w:rsidR="001725E5">
                    <w:t>.</w:t>
                  </w:r>
                </w:p>
                <w:p w14:paraId="4513DDCE" w14:textId="77777777" w:rsidR="001725E5" w:rsidRPr="001725E5" w:rsidRDefault="001725E5" w:rsidP="001725E5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4E30E6D2" w14:textId="1AD35152" w:rsidR="001725E5" w:rsidRPr="00DF59B1" w:rsidRDefault="001725E5" w:rsidP="000B5EC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 xml:space="preserve">Information Governance: </w:t>
                  </w:r>
                  <w:r w:rsidR="003C65F8">
                    <w:t>Applying</w:t>
                  </w:r>
                  <w:r w:rsidR="008E0835">
                    <w:t xml:space="preserve"> information governance processes to ensure all necessary </w:t>
                  </w:r>
                  <w:r w:rsidR="000608F4">
                    <w:t>safeguards are in place regarding personal information</w:t>
                  </w:r>
                  <w:r w:rsidR="00160184">
                    <w:t xml:space="preserve"> – and its appropriate use</w:t>
                  </w:r>
                  <w:r w:rsidR="006D5F72">
                    <w:t xml:space="preserve"> – about service users, staff and members of the public.</w:t>
                  </w:r>
                </w:p>
                <w:p w14:paraId="2BA4168A" w14:textId="77777777" w:rsidR="00DF59B1" w:rsidRPr="00DF59B1" w:rsidRDefault="00DF59B1" w:rsidP="00DF59B1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37E37248" w14:textId="57821826" w:rsidR="00DF59B1" w:rsidRPr="000B5ECB" w:rsidRDefault="00687EF6" w:rsidP="000B5EC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Continuous Professional</w:t>
                  </w:r>
                  <w:r w:rsidR="003F71EE">
                    <w:rPr>
                      <w:b/>
                      <w:bCs/>
                    </w:rPr>
                    <w:t xml:space="preserve"> and Personal Development: </w:t>
                  </w:r>
                  <w:r w:rsidR="00A93299">
                    <w:t>To seek learning opportunities</w:t>
                  </w:r>
                  <w:r w:rsidR="007F55D2">
                    <w:t xml:space="preserve"> </w:t>
                  </w:r>
                  <w:r w:rsidR="00335609">
                    <w:t>either internally or externally, as appropriate.</w:t>
                  </w:r>
                  <w:r w:rsidR="00E91AE7">
                    <w:t xml:space="preserve"> To use </w:t>
                  </w:r>
                  <w:r w:rsidR="003C30F7">
                    <w:t xml:space="preserve">training events, online </w:t>
                  </w:r>
                  <w:r w:rsidR="0023165A">
                    <w:t xml:space="preserve">training opportunities or other </w:t>
                  </w:r>
                  <w:r w:rsidR="0055011D">
                    <w:t>forums</w:t>
                  </w:r>
                  <w:r w:rsidR="0023165A">
                    <w:t xml:space="preserve"> to broaden</w:t>
                  </w:r>
                  <w:r w:rsidR="006B276F">
                    <w:t xml:space="preserve"> your knowledge and skills</w:t>
                  </w:r>
                  <w:r w:rsidR="003D2D6C">
                    <w:t xml:space="preserve"> and develop the personal qualities</w:t>
                  </w:r>
                  <w:r w:rsidR="00E27AF2">
                    <w:t xml:space="preserve"> required in professional life.</w:t>
                  </w:r>
                </w:p>
                <w:p w14:paraId="35CF671F" w14:textId="77777777" w:rsidR="007F55D2" w:rsidRDefault="007F55D2" w:rsidP="007F55D2">
                  <w:pPr>
                    <w:pStyle w:val="ListParagraph"/>
                    <w:rPr>
                      <w:b/>
                      <w:bCs/>
                    </w:rPr>
                  </w:pPr>
                </w:p>
                <w:p w14:paraId="4052099C" w14:textId="2D56EFFF" w:rsidR="00044EC4" w:rsidRDefault="00044EC4" w:rsidP="00044EC4">
                  <w:pPr>
                    <w:rPr>
                      <w:b/>
                      <w:bCs/>
                    </w:rPr>
                  </w:pPr>
                </w:p>
                <w:p w14:paraId="7B41CD4B" w14:textId="77777777" w:rsidR="00044EC4" w:rsidRPr="00044EC4" w:rsidRDefault="00044EC4" w:rsidP="00044EC4">
                  <w:pPr>
                    <w:rPr>
                      <w:b/>
                      <w:bCs/>
                    </w:rPr>
                  </w:pPr>
                </w:p>
                <w:p w14:paraId="65F4773A" w14:textId="77777777" w:rsidR="00A900D3" w:rsidRDefault="00A900D3"/>
                <w:p w14:paraId="7850B609" w14:textId="201BCD2E" w:rsidR="00A900D3" w:rsidRDefault="001926D3">
                  <w:r>
                    <w:t xml:space="preserve"> </w:t>
                  </w:r>
                </w:p>
                <w:p w14:paraId="664E4577" w14:textId="77777777" w:rsidR="00A900D3" w:rsidRDefault="00A900D3"/>
                <w:p w14:paraId="1B045F2B" w14:textId="77777777" w:rsidR="00A900D3" w:rsidRDefault="00A900D3"/>
                <w:p w14:paraId="1EAC43DD" w14:textId="77777777" w:rsidR="00A900D3" w:rsidRDefault="00A900D3"/>
                <w:p w14:paraId="07DA2F06" w14:textId="77777777" w:rsidR="00A900D3" w:rsidRDefault="00A900D3"/>
                <w:p w14:paraId="444FD4E2" w14:textId="21561828" w:rsidR="00A900D3" w:rsidRDefault="00A900D3"/>
                <w:p w14:paraId="7EE969EE" w14:textId="2A252FF8" w:rsidR="0026201E" w:rsidRDefault="009D4122" w:rsidP="0026201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Person </w:t>
                  </w:r>
                  <w:r w:rsidR="00761A79">
                    <w:rPr>
                      <w:b/>
                      <w:bCs/>
                      <w:sz w:val="28"/>
                      <w:szCs w:val="28"/>
                    </w:rPr>
                    <w:t>Specification</w:t>
                  </w:r>
                </w:p>
                <w:p w14:paraId="6FAE0326" w14:textId="01BBC2A4" w:rsidR="00831040" w:rsidRDefault="00831040" w:rsidP="0026201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B26CE8B" w14:textId="2850DC52" w:rsidR="00831040" w:rsidRDefault="00E03F49" w:rsidP="0083104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Essential and Desir</w:t>
                  </w:r>
                  <w:r w:rsidR="000C5349">
                    <w:rPr>
                      <w:b/>
                      <w:bCs/>
                    </w:rPr>
                    <w:t>able requirements</w:t>
                  </w:r>
                  <w:r w:rsidR="00092CA0">
                    <w:rPr>
                      <w:b/>
                      <w:bCs/>
                    </w:rPr>
                    <w:t xml:space="preserve"> (E&amp;D) for the role </w:t>
                  </w:r>
                  <w:r w:rsidR="00176D7E">
                    <w:rPr>
                      <w:b/>
                      <w:bCs/>
                    </w:rPr>
                    <w:t>and assessing and testing the necessary l</w:t>
                  </w:r>
                  <w:r w:rsidR="00D905E1">
                    <w:rPr>
                      <w:b/>
                      <w:bCs/>
                    </w:rPr>
                    <w:t>evel of competence required for this role</w:t>
                  </w:r>
                  <w:r w:rsidR="00B61413">
                    <w:rPr>
                      <w:b/>
                      <w:bCs/>
                    </w:rPr>
                    <w:t>, either</w:t>
                  </w:r>
                  <w:r w:rsidR="007F6EA9">
                    <w:rPr>
                      <w:b/>
                      <w:bCs/>
                    </w:rPr>
                    <w:t xml:space="preserve"> via the application form (A)</w:t>
                  </w:r>
                  <w:r w:rsidR="000513CB">
                    <w:rPr>
                      <w:b/>
                      <w:bCs/>
                    </w:rPr>
                    <w:t>, interview (I)</w:t>
                  </w:r>
                  <w:r w:rsidR="000676AA">
                    <w:rPr>
                      <w:b/>
                      <w:bCs/>
                    </w:rPr>
                    <w:t xml:space="preserve"> and/or exercises (E)</w:t>
                  </w:r>
                  <w:r w:rsidR="009C6792">
                    <w:rPr>
                      <w:b/>
                      <w:bCs/>
                    </w:rPr>
                    <w:t>.</w:t>
                  </w:r>
                </w:p>
                <w:p w14:paraId="5E6CC485" w14:textId="0DBC1B54" w:rsidR="00701746" w:rsidRDefault="00701746" w:rsidP="00831040">
                  <w:pPr>
                    <w:rPr>
                      <w:b/>
                      <w:bCs/>
                    </w:rPr>
                  </w:pPr>
                </w:p>
                <w:p w14:paraId="04712668" w14:textId="77777777" w:rsidR="00701746" w:rsidRPr="00E03F49" w:rsidRDefault="00701746" w:rsidP="00831040">
                  <w:pPr>
                    <w:rPr>
                      <w:b/>
                      <w:bCs/>
                    </w:rPr>
                  </w:pPr>
                </w:p>
                <w:p w14:paraId="0193D8A2" w14:textId="77777777" w:rsidR="0026201E" w:rsidRDefault="0026201E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51"/>
                    <w:gridCol w:w="5103"/>
                    <w:gridCol w:w="1276"/>
                    <w:gridCol w:w="1134"/>
                  </w:tblGrid>
                  <w:tr w:rsidR="000647F1" w14:paraId="79BA3886" w14:textId="77777777" w:rsidTr="006638FA">
                    <w:tc>
                      <w:tcPr>
                        <w:tcW w:w="1051" w:type="dxa"/>
                      </w:tcPr>
                      <w:p w14:paraId="072460E7" w14:textId="74E42690" w:rsidR="000647F1" w:rsidRPr="0056037C" w:rsidRDefault="009A073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9A62ABA" w14:textId="2CB4BB12" w:rsidR="000647F1" w:rsidRPr="009C4FB8" w:rsidRDefault="009A0735">
                        <w:pPr>
                          <w:rPr>
                            <w:b/>
                            <w:bCs/>
                          </w:rPr>
                        </w:pPr>
                        <w:r w:rsidRPr="009C4FB8">
                          <w:rPr>
                            <w:b/>
                            <w:bCs/>
                          </w:rPr>
                          <w:t xml:space="preserve">Education, </w:t>
                        </w:r>
                        <w:r w:rsidR="009C4FB8" w:rsidRPr="009C4FB8">
                          <w:rPr>
                            <w:b/>
                            <w:bCs/>
                          </w:rPr>
                          <w:t>Knowledge and Experience.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C1ECE0" w14:textId="77777777" w:rsidR="000647F1" w:rsidRDefault="000647F1"/>
                    </w:tc>
                    <w:tc>
                      <w:tcPr>
                        <w:tcW w:w="1134" w:type="dxa"/>
                      </w:tcPr>
                      <w:p w14:paraId="28A915E8" w14:textId="77777777" w:rsidR="000647F1" w:rsidRDefault="000647F1"/>
                    </w:tc>
                  </w:tr>
                  <w:tr w:rsidR="0056037C" w14:paraId="575B4485" w14:textId="77777777" w:rsidTr="0056037C">
                    <w:tc>
                      <w:tcPr>
                        <w:tcW w:w="1051" w:type="dxa"/>
                      </w:tcPr>
                      <w:p w14:paraId="08A0D142" w14:textId="3C1EEAD7" w:rsidR="0056037C" w:rsidRDefault="009B0551">
                        <w:r>
                          <w:t>1.1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C888B59" w14:textId="28E03D9D" w:rsidR="0056037C" w:rsidRDefault="00774AED">
                        <w:r>
                          <w:t>NVQ Level 3 in Health and Social Care or equiv</w:t>
                        </w:r>
                        <w:r w:rsidR="00C5626B">
                          <w:t>alent.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D569BEA" w14:textId="1AA96240" w:rsidR="0056037C" w:rsidRDefault="00701746">
                        <w:r>
                          <w:t>D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EA83DE5" w14:textId="59B28DA8" w:rsidR="0056037C" w:rsidRDefault="009C6792">
                        <w:r>
                          <w:t>A/I</w:t>
                        </w:r>
                      </w:p>
                    </w:tc>
                  </w:tr>
                  <w:tr w:rsidR="0056037C" w14:paraId="695E86C7" w14:textId="77777777" w:rsidTr="0056037C">
                    <w:tc>
                      <w:tcPr>
                        <w:tcW w:w="1051" w:type="dxa"/>
                      </w:tcPr>
                      <w:p w14:paraId="63608359" w14:textId="798878DE" w:rsidR="0056037C" w:rsidRDefault="009C6792">
                        <w:r>
                          <w:t>1.2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089BCFCB" w14:textId="1011C1FB" w:rsidR="0056037C" w:rsidRDefault="009C6792">
                        <w:r>
                          <w:t xml:space="preserve">Knowledge of substance misuse </w:t>
                        </w:r>
                        <w:r w:rsidR="00C411A6">
                          <w:t xml:space="preserve">and/or experience of </w:t>
                        </w:r>
                        <w:r w:rsidR="001420A8">
                          <w:t>working with service users.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C7F45C8" w14:textId="144B7A1A" w:rsidR="0056037C" w:rsidRDefault="001420A8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9A4FBDA" w14:textId="1B196990" w:rsidR="0056037C" w:rsidRDefault="001420A8">
                        <w:r>
                          <w:t>A/I</w:t>
                        </w:r>
                      </w:p>
                    </w:tc>
                  </w:tr>
                  <w:tr w:rsidR="0056037C" w14:paraId="4C1761D9" w14:textId="77777777" w:rsidTr="0056037C">
                    <w:tc>
                      <w:tcPr>
                        <w:tcW w:w="1051" w:type="dxa"/>
                      </w:tcPr>
                      <w:p w14:paraId="6A655D0D" w14:textId="648BA763" w:rsidR="0056037C" w:rsidRDefault="001420A8">
                        <w:r>
                          <w:t>1.3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4DAFB6FB" w14:textId="40B73203" w:rsidR="0056037C" w:rsidRDefault="003B7A85">
                        <w:r>
                          <w:t>Experience of empowering</w:t>
                        </w:r>
                        <w:r w:rsidR="00A43F9F">
                          <w:t xml:space="preserve"> or advocating on behalf of this service user group</w:t>
                        </w:r>
                        <w:r w:rsidR="003A44DB">
                          <w:t>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90B8D4E" w14:textId="4F0671FC" w:rsidR="0056037C" w:rsidRDefault="003A44DB">
                        <w:r>
                          <w:t>D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B38C62B" w14:textId="42B4D0DE" w:rsidR="0056037C" w:rsidRDefault="003A44DB">
                        <w:r>
                          <w:t>A/I</w:t>
                        </w:r>
                      </w:p>
                    </w:tc>
                  </w:tr>
                  <w:tr w:rsidR="0056037C" w14:paraId="5DD35C8E" w14:textId="77777777" w:rsidTr="0056037C">
                    <w:tc>
                      <w:tcPr>
                        <w:tcW w:w="1051" w:type="dxa"/>
                      </w:tcPr>
                      <w:p w14:paraId="38118FFC" w14:textId="5A627B4B" w:rsidR="0056037C" w:rsidRDefault="003A44DB">
                        <w:r>
                          <w:t>1.4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4CD7B56" w14:textId="57118BB8" w:rsidR="0056037C" w:rsidRDefault="0037498C">
                        <w:r>
                          <w:t xml:space="preserve">Knowledge and experience of working with </w:t>
                        </w:r>
                        <w:r w:rsidR="00656531">
                          <w:t xml:space="preserve">service users/Peer </w:t>
                        </w:r>
                        <w:r w:rsidR="00307072">
                          <w:t>M</w:t>
                        </w:r>
                        <w:r w:rsidR="00656531">
                          <w:t xml:space="preserve">entors </w:t>
                        </w:r>
                        <w:r w:rsidR="00D761C6">
                          <w:t>or people in recovery</w:t>
                        </w:r>
                        <w:r w:rsidR="00307072">
                          <w:t xml:space="preserve"> </w:t>
                        </w:r>
                        <w:r w:rsidR="00E164E9">
                          <w:t xml:space="preserve">to help develop </w:t>
                        </w:r>
                        <w:r w:rsidR="00D539B1">
                          <w:t>services.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A013BFB" w14:textId="5729EC22" w:rsidR="0056037C" w:rsidRDefault="00D539B1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C66C655" w14:textId="53266F4F" w:rsidR="0056037C" w:rsidRDefault="00D539B1">
                        <w:r>
                          <w:t>A/I</w:t>
                        </w:r>
                      </w:p>
                    </w:tc>
                  </w:tr>
                  <w:tr w:rsidR="0056037C" w14:paraId="6698DD7E" w14:textId="77777777" w:rsidTr="0056037C">
                    <w:tc>
                      <w:tcPr>
                        <w:tcW w:w="1051" w:type="dxa"/>
                      </w:tcPr>
                      <w:p w14:paraId="10929DD6" w14:textId="0A1D0D78" w:rsidR="0056037C" w:rsidRDefault="00D539B1">
                        <w:r>
                          <w:t>1.5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3BDE3F2" w14:textId="7D7856A6" w:rsidR="0056037C" w:rsidRDefault="001B117C">
                        <w:r>
                          <w:t>Ability to organise work time</w:t>
                        </w:r>
                        <w:r w:rsidR="004B2927">
                          <w:t xml:space="preserve"> in such a way as to complete tasks on time</w:t>
                        </w:r>
                        <w:r w:rsidR="00EA337D">
                          <w:t>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6DEA684" w14:textId="0CA1191E" w:rsidR="0056037C" w:rsidRDefault="00EA337D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6A6C323" w14:textId="331E3F6F" w:rsidR="0056037C" w:rsidRDefault="00EA337D">
                        <w:r>
                          <w:t>A/I</w:t>
                        </w:r>
                      </w:p>
                    </w:tc>
                  </w:tr>
                  <w:tr w:rsidR="0056037C" w14:paraId="611FE6E2" w14:textId="77777777" w:rsidTr="0056037C">
                    <w:tc>
                      <w:tcPr>
                        <w:tcW w:w="1051" w:type="dxa"/>
                      </w:tcPr>
                      <w:p w14:paraId="11762B6E" w14:textId="5AB9449E" w:rsidR="0056037C" w:rsidRDefault="00EA337D">
                        <w:r>
                          <w:t>1.6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7D6CC9B6" w14:textId="0CC8AF6C" w:rsidR="0056037C" w:rsidRDefault="000A47FB">
                        <w:r>
                          <w:t>An understanding of harm reduction approaches</w:t>
                        </w:r>
                        <w:r w:rsidR="00514C2E">
                          <w:t xml:space="preserve"> and their application across a variety of substances.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1835882" w14:textId="6ABF0B4E" w:rsidR="0056037C" w:rsidRDefault="00395BB7">
                        <w:r>
                          <w:t>D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6E743C6" w14:textId="45CA89BB" w:rsidR="0056037C" w:rsidRDefault="00BB490E">
                        <w:r>
                          <w:t>A/I</w:t>
                        </w:r>
                      </w:p>
                    </w:tc>
                  </w:tr>
                  <w:tr w:rsidR="0056037C" w14:paraId="6ECF4BC0" w14:textId="77777777" w:rsidTr="0056037C">
                    <w:tc>
                      <w:tcPr>
                        <w:tcW w:w="1051" w:type="dxa"/>
                      </w:tcPr>
                      <w:p w14:paraId="1FE951C8" w14:textId="0FC142C0" w:rsidR="0056037C" w:rsidRDefault="00FD57AF">
                        <w:r>
                          <w:t>1.7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54F32BCA" w14:textId="6A7E74B4" w:rsidR="0056037C" w:rsidRDefault="0005178A">
                        <w:r>
                          <w:t xml:space="preserve">An understanding of </w:t>
                        </w:r>
                        <w:r w:rsidR="00C75D40">
                          <w:t xml:space="preserve">risk and </w:t>
                        </w:r>
                        <w:r w:rsidR="007845FE">
                          <w:t xml:space="preserve">how to respond </w:t>
                        </w:r>
                        <w:r w:rsidR="006A78EE">
                          <w:t xml:space="preserve">to </w:t>
                        </w:r>
                        <w:r w:rsidR="00EC2821">
                          <w:t>issues raised in relation</w:t>
                        </w:r>
                        <w:r w:rsidR="00993DD2">
                          <w:t xml:space="preserve"> to service users.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FE3BED3" w14:textId="299A2726" w:rsidR="0056037C" w:rsidRDefault="00434A8F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F1C6158" w14:textId="49135254" w:rsidR="0056037C" w:rsidRDefault="00434A8F">
                        <w:r>
                          <w:t>A/I</w:t>
                        </w:r>
                      </w:p>
                    </w:tc>
                  </w:tr>
                  <w:tr w:rsidR="0056037C" w14:paraId="054FC678" w14:textId="77777777" w:rsidTr="0056037C">
                    <w:tc>
                      <w:tcPr>
                        <w:tcW w:w="1051" w:type="dxa"/>
                      </w:tcPr>
                      <w:p w14:paraId="2199FC56" w14:textId="6695B6F8" w:rsidR="0056037C" w:rsidRDefault="0085001D">
                        <w:r>
                          <w:t>1.8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2B724530" w14:textId="5C02F6C0" w:rsidR="0056037C" w:rsidRDefault="0085001D">
                        <w:r>
                          <w:t>An understanding of the requirements</w:t>
                        </w:r>
                        <w:r w:rsidR="00A914C2">
                          <w:t xml:space="preserve"> of Data Protection and other </w:t>
                        </w:r>
                        <w:r w:rsidR="00F7475B">
                          <w:t>related legislation</w:t>
                        </w:r>
                        <w:r w:rsidR="00303835">
                          <w:t xml:space="preserve"> and an understanding of the </w:t>
                        </w:r>
                        <w:r w:rsidR="007C40AB">
                          <w:t>obligations on organisations</w:t>
                        </w:r>
                        <w:r w:rsidR="008C7AD9">
                          <w:t xml:space="preserve"> </w:t>
                        </w:r>
                        <w:r w:rsidR="00D64909">
                          <w:t>regarding</w:t>
                        </w:r>
                        <w:r w:rsidR="008C7AD9">
                          <w:t xml:space="preserve"> managing and sharing service user information.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9D50306" w14:textId="287C9AD2" w:rsidR="0056037C" w:rsidRDefault="00A4723F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BE1ED0C" w14:textId="611DDC36" w:rsidR="0056037C" w:rsidRDefault="00A4723F">
                        <w:r>
                          <w:t>A/I</w:t>
                        </w:r>
                      </w:p>
                    </w:tc>
                  </w:tr>
                  <w:tr w:rsidR="00822BE9" w14:paraId="2CC3DD22" w14:textId="77777777" w:rsidTr="0056037C">
                    <w:tc>
                      <w:tcPr>
                        <w:tcW w:w="1051" w:type="dxa"/>
                      </w:tcPr>
                      <w:p w14:paraId="342E7A5A" w14:textId="1790E460" w:rsidR="00822BE9" w:rsidRDefault="00822BE9">
                        <w:r>
                          <w:t>1.9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7618A828" w14:textId="103B32B5" w:rsidR="00822BE9" w:rsidRDefault="00822BE9">
                        <w:r>
                          <w:t>Have lived experience of addiction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AF80217" w14:textId="4A14F834" w:rsidR="00822BE9" w:rsidRDefault="00822BE9">
                        <w:r>
                          <w:t>D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774F411" w14:textId="6BC331CD" w:rsidR="00822BE9" w:rsidRDefault="00822BE9">
                        <w:r>
                          <w:t>A/l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14:paraId="2967F402" w14:textId="34C5454E" w:rsidR="00A900D3" w:rsidRDefault="00A900D3"/>
                <w:p w14:paraId="2D72EF54" w14:textId="37F7FE48" w:rsidR="00A900D3" w:rsidRDefault="00A900D3"/>
                <w:p w14:paraId="3FE2DD7C" w14:textId="7D57A2E7" w:rsidR="00315E4F" w:rsidRDefault="00315E4F"/>
                <w:p w14:paraId="2611755A" w14:textId="77777777" w:rsidR="00315E4F" w:rsidRDefault="00315E4F"/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51"/>
                    <w:gridCol w:w="5103"/>
                    <w:gridCol w:w="1276"/>
                    <w:gridCol w:w="1134"/>
                  </w:tblGrid>
                  <w:tr w:rsidR="00821D9E" w14:paraId="221C3098" w14:textId="77777777" w:rsidTr="00821D9E">
                    <w:tc>
                      <w:tcPr>
                        <w:tcW w:w="1051" w:type="dxa"/>
                      </w:tcPr>
                      <w:p w14:paraId="04A244A9" w14:textId="2B91582C" w:rsidR="00821D9E" w:rsidRPr="00B84425" w:rsidRDefault="00B8442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2.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030AB95" w14:textId="590186F6" w:rsidR="00821D9E" w:rsidRPr="00B84425" w:rsidRDefault="00B8442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Abilities</w:t>
                        </w:r>
                        <w:r w:rsidR="008037B4">
                          <w:rPr>
                            <w:b/>
                            <w:bCs/>
                          </w:rPr>
                          <w:t xml:space="preserve"> and Skills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6336911" w14:textId="77777777" w:rsidR="00821D9E" w:rsidRDefault="00821D9E"/>
                    </w:tc>
                    <w:tc>
                      <w:tcPr>
                        <w:tcW w:w="1134" w:type="dxa"/>
                      </w:tcPr>
                      <w:p w14:paraId="3D528745" w14:textId="77777777" w:rsidR="00821D9E" w:rsidRDefault="00821D9E"/>
                    </w:tc>
                  </w:tr>
                  <w:tr w:rsidR="00821D9E" w14:paraId="578C0A94" w14:textId="77777777" w:rsidTr="00821D9E">
                    <w:tc>
                      <w:tcPr>
                        <w:tcW w:w="1051" w:type="dxa"/>
                      </w:tcPr>
                      <w:p w14:paraId="24C9688B" w14:textId="42235EA6" w:rsidR="00821D9E" w:rsidRDefault="008037B4">
                        <w:r>
                          <w:t>2.1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5DBC5883" w14:textId="26D021FE" w:rsidR="00821D9E" w:rsidRDefault="00754BB3">
                        <w:r>
                          <w:t>Excellent written and verbal communication skills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D9C8663" w14:textId="5195E386" w:rsidR="00821D9E" w:rsidRDefault="00A4723F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8DC53EB" w14:textId="11B25776" w:rsidR="00821D9E" w:rsidRDefault="00A4723F">
                        <w:r>
                          <w:t>A/I</w:t>
                        </w:r>
                      </w:p>
                    </w:tc>
                  </w:tr>
                  <w:tr w:rsidR="00821D9E" w14:paraId="15E14788" w14:textId="77777777" w:rsidTr="00821D9E">
                    <w:tc>
                      <w:tcPr>
                        <w:tcW w:w="1051" w:type="dxa"/>
                      </w:tcPr>
                      <w:p w14:paraId="4134A5DC" w14:textId="0865AC4D" w:rsidR="00821D9E" w:rsidRDefault="00E20D43">
                        <w:r>
                          <w:t>2.2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BCBB92C" w14:textId="17B6BDBD" w:rsidR="00821D9E" w:rsidRDefault="00E20D43">
                        <w:r>
                          <w:t>Good time keeping</w:t>
                        </w:r>
                        <w:r w:rsidR="00D67823">
                          <w:t xml:space="preserve"> and other time management skills</w:t>
                        </w:r>
                        <w:r w:rsidR="00062CA5">
                          <w:t>. Ability to work on own initiative</w:t>
                        </w:r>
                        <w:r w:rsidR="008E64C9">
                          <w:t xml:space="preserve"> and to manage competing priorities</w:t>
                        </w:r>
                        <w:r w:rsidR="001131E0">
                          <w:t>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18B9510" w14:textId="5899B128" w:rsidR="00821D9E" w:rsidRDefault="001131E0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2E27CFA" w14:textId="78E674C1" w:rsidR="00821D9E" w:rsidRDefault="001131E0">
                        <w:r>
                          <w:t>A/I</w:t>
                        </w:r>
                      </w:p>
                    </w:tc>
                  </w:tr>
                  <w:tr w:rsidR="00821D9E" w14:paraId="2861C923" w14:textId="77777777" w:rsidTr="00821D9E">
                    <w:tc>
                      <w:tcPr>
                        <w:tcW w:w="1051" w:type="dxa"/>
                      </w:tcPr>
                      <w:p w14:paraId="5AB56D66" w14:textId="0C3B24C6" w:rsidR="00821D9E" w:rsidRDefault="00543A1A">
                        <w:r>
                          <w:t>2.3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7D32B9CB" w14:textId="2564EDCF" w:rsidR="00821D9E" w:rsidRDefault="00543A1A">
                        <w:r>
                          <w:t>A strong commitment to working flexibly</w:t>
                        </w:r>
                        <w:r w:rsidR="00371B00">
                          <w:t xml:space="preserve">, including working some weekends </w:t>
                        </w:r>
                        <w:r w:rsidR="00E81AA2">
                          <w:t>at B</w:t>
                        </w:r>
                        <w:r w:rsidR="00822BE9">
                          <w:t>SAFE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E0E957D" w14:textId="2CD90A1E" w:rsidR="00821D9E" w:rsidRDefault="007B0648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0898FE3" w14:textId="4FA0E1A5" w:rsidR="00821D9E" w:rsidRDefault="007B0648">
                        <w:r>
                          <w:t>A/I</w:t>
                        </w:r>
                      </w:p>
                    </w:tc>
                  </w:tr>
                  <w:tr w:rsidR="00821D9E" w14:paraId="036671EC" w14:textId="77777777" w:rsidTr="00821D9E">
                    <w:tc>
                      <w:tcPr>
                        <w:tcW w:w="1051" w:type="dxa"/>
                      </w:tcPr>
                      <w:p w14:paraId="7D5F6308" w14:textId="1A3A91A0" w:rsidR="00821D9E" w:rsidRDefault="007B0648">
                        <w:r>
                          <w:t>2.4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4F671C05" w14:textId="59CF7F21" w:rsidR="00821D9E" w:rsidRDefault="009C6AEE">
                        <w:r>
                          <w:t xml:space="preserve">Ability to be a team player as well as </w:t>
                        </w:r>
                        <w:r w:rsidR="00657E53">
                          <w:t>being able to work on own initiative.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1AADE3B" w14:textId="108C7069" w:rsidR="00821D9E" w:rsidRDefault="005E626C">
                        <w:r>
                          <w:t>E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31C6549" w14:textId="685B91C5" w:rsidR="00821D9E" w:rsidRDefault="005E626C">
                        <w:r>
                          <w:t>A/I</w:t>
                        </w:r>
                      </w:p>
                    </w:tc>
                  </w:tr>
                  <w:tr w:rsidR="00821D9E" w14:paraId="17A540C5" w14:textId="77777777" w:rsidTr="00821D9E">
                    <w:tc>
                      <w:tcPr>
                        <w:tcW w:w="1051" w:type="dxa"/>
                      </w:tcPr>
                      <w:p w14:paraId="395A35E3" w14:textId="76DA409D" w:rsidR="00821D9E" w:rsidRDefault="007D1A4F">
                        <w:r>
                          <w:t>2.5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54D20AD9" w14:textId="42F7B77E" w:rsidR="00821D9E" w:rsidRDefault="009E0B0E">
                        <w:r>
                          <w:t xml:space="preserve">To </w:t>
                        </w:r>
                        <w:r w:rsidR="004270EA">
                          <w:t>have a competent level of IT skills</w:t>
                        </w:r>
                        <w:r w:rsidR="00273872">
                          <w:t xml:space="preserve">. To undertake whatever training </w:t>
                        </w:r>
                        <w:r w:rsidR="003E2829">
                          <w:t>is necessary to improve IT ability.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8F70851" w14:textId="344733D7" w:rsidR="00821D9E" w:rsidRDefault="003E2829">
                        <w:r>
                          <w:t>D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806CAF7" w14:textId="639B5D2A" w:rsidR="00821D9E" w:rsidRDefault="003E2829">
                        <w:r>
                          <w:t>A/I</w:t>
                        </w:r>
                      </w:p>
                    </w:tc>
                  </w:tr>
                </w:tbl>
                <w:p w14:paraId="409509A5" w14:textId="3C65BC56" w:rsidR="00A900D3" w:rsidRDefault="00A900D3"/>
              </w:tc>
            </w:tr>
          </w:tbl>
          <w:p w14:paraId="7C93D3AC" w14:textId="77777777" w:rsidR="00A900D3" w:rsidRDefault="00A900D3"/>
        </w:tc>
      </w:tr>
    </w:tbl>
    <w:p w14:paraId="6077CAB7" w14:textId="108063AD" w:rsidR="00A900D3" w:rsidRDefault="00A900D3"/>
    <w:p w14:paraId="287C9B99" w14:textId="4F69F574" w:rsidR="0069212B" w:rsidRDefault="006921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276"/>
        <w:gridCol w:w="1366"/>
      </w:tblGrid>
      <w:tr w:rsidR="0069212B" w14:paraId="20B5B2A1" w14:textId="77777777" w:rsidTr="0069212B">
        <w:tc>
          <w:tcPr>
            <w:tcW w:w="1271" w:type="dxa"/>
          </w:tcPr>
          <w:p w14:paraId="048591C2" w14:textId="494281FC" w:rsidR="0069212B" w:rsidRPr="00DE15F1" w:rsidRDefault="00DE15F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03" w:type="dxa"/>
          </w:tcPr>
          <w:p w14:paraId="13356445" w14:textId="66E31C68" w:rsidR="0069212B" w:rsidRPr="004A3BA0" w:rsidRDefault="005108CE">
            <w:r>
              <w:rPr>
                <w:b/>
                <w:bCs/>
              </w:rPr>
              <w:t xml:space="preserve">Working Within B3’s </w:t>
            </w:r>
            <w:r w:rsidR="004A3BA0">
              <w:rPr>
                <w:b/>
                <w:bCs/>
              </w:rPr>
              <w:t xml:space="preserve">Framework </w:t>
            </w:r>
            <w:proofErr w:type="gramStart"/>
            <w:r w:rsidR="004A3BA0">
              <w:rPr>
                <w:b/>
                <w:bCs/>
              </w:rPr>
              <w:t>Of</w:t>
            </w:r>
            <w:proofErr w:type="gramEnd"/>
            <w:r w:rsidR="004A3BA0">
              <w:rPr>
                <w:b/>
                <w:bCs/>
              </w:rPr>
              <w:t xml:space="preserve"> Commitments</w:t>
            </w:r>
          </w:p>
        </w:tc>
        <w:tc>
          <w:tcPr>
            <w:tcW w:w="1276" w:type="dxa"/>
          </w:tcPr>
          <w:p w14:paraId="025465AA" w14:textId="77777777" w:rsidR="0069212B" w:rsidRDefault="0069212B"/>
        </w:tc>
        <w:tc>
          <w:tcPr>
            <w:tcW w:w="1366" w:type="dxa"/>
          </w:tcPr>
          <w:p w14:paraId="7ACCDFE1" w14:textId="77777777" w:rsidR="0069212B" w:rsidRDefault="0069212B"/>
        </w:tc>
      </w:tr>
      <w:tr w:rsidR="0069212B" w14:paraId="4D69F0EF" w14:textId="77777777" w:rsidTr="0069212B">
        <w:tc>
          <w:tcPr>
            <w:tcW w:w="1271" w:type="dxa"/>
          </w:tcPr>
          <w:p w14:paraId="759286A7" w14:textId="6AAF84EB" w:rsidR="0069212B" w:rsidRDefault="004A3BA0">
            <w:r>
              <w:t>3.1</w:t>
            </w:r>
          </w:p>
        </w:tc>
        <w:tc>
          <w:tcPr>
            <w:tcW w:w="5103" w:type="dxa"/>
          </w:tcPr>
          <w:p w14:paraId="1144AF67" w14:textId="312D1742" w:rsidR="0069212B" w:rsidRDefault="003E3AD7">
            <w:r>
              <w:t>A commitment to engaging with</w:t>
            </w:r>
            <w:r w:rsidR="00FC0893">
              <w:t>,</w:t>
            </w:r>
            <w:r>
              <w:t xml:space="preserve"> </w:t>
            </w:r>
            <w:r w:rsidR="00FC0893">
              <w:t>understanding</w:t>
            </w:r>
            <w:r w:rsidR="00DF0639">
              <w:t xml:space="preserve"> and promoting B3’s values, vision and mission.</w:t>
            </w:r>
          </w:p>
        </w:tc>
        <w:tc>
          <w:tcPr>
            <w:tcW w:w="1276" w:type="dxa"/>
          </w:tcPr>
          <w:p w14:paraId="1309CA47" w14:textId="05BA7BEB" w:rsidR="0069212B" w:rsidRDefault="00E36CF0">
            <w:r>
              <w:t>E</w:t>
            </w:r>
          </w:p>
        </w:tc>
        <w:tc>
          <w:tcPr>
            <w:tcW w:w="1366" w:type="dxa"/>
          </w:tcPr>
          <w:p w14:paraId="79A1C0AF" w14:textId="0DC826D3" w:rsidR="0069212B" w:rsidRDefault="00E36CF0">
            <w:r>
              <w:t>A/I</w:t>
            </w:r>
          </w:p>
        </w:tc>
      </w:tr>
      <w:tr w:rsidR="0069212B" w14:paraId="4FA656A5" w14:textId="77777777" w:rsidTr="0069212B">
        <w:tc>
          <w:tcPr>
            <w:tcW w:w="1271" w:type="dxa"/>
          </w:tcPr>
          <w:p w14:paraId="744CE84C" w14:textId="408E3E8D" w:rsidR="0069212B" w:rsidRDefault="00E36CF0">
            <w:r>
              <w:t>3.2</w:t>
            </w:r>
          </w:p>
        </w:tc>
        <w:tc>
          <w:tcPr>
            <w:tcW w:w="5103" w:type="dxa"/>
          </w:tcPr>
          <w:p w14:paraId="4578A5E4" w14:textId="634F00D4" w:rsidR="0069212B" w:rsidRDefault="00384116">
            <w:r>
              <w:t xml:space="preserve">An understanding of and commitment to </w:t>
            </w:r>
            <w:r w:rsidR="004D09D9">
              <w:t>safeguarding best practice.</w:t>
            </w:r>
          </w:p>
        </w:tc>
        <w:tc>
          <w:tcPr>
            <w:tcW w:w="1276" w:type="dxa"/>
          </w:tcPr>
          <w:p w14:paraId="40810674" w14:textId="68DFBFD2" w:rsidR="0069212B" w:rsidRDefault="004D09D9">
            <w:r>
              <w:t>E</w:t>
            </w:r>
          </w:p>
        </w:tc>
        <w:tc>
          <w:tcPr>
            <w:tcW w:w="1366" w:type="dxa"/>
          </w:tcPr>
          <w:p w14:paraId="30E155D3" w14:textId="7451472B" w:rsidR="0069212B" w:rsidRDefault="004D09D9">
            <w:r>
              <w:t>A/I</w:t>
            </w:r>
          </w:p>
        </w:tc>
      </w:tr>
      <w:tr w:rsidR="0069212B" w14:paraId="568B6835" w14:textId="77777777" w:rsidTr="0069212B">
        <w:tc>
          <w:tcPr>
            <w:tcW w:w="1271" w:type="dxa"/>
          </w:tcPr>
          <w:p w14:paraId="3B56CD5C" w14:textId="35790FDF" w:rsidR="0069212B" w:rsidRDefault="004D09D9">
            <w:r>
              <w:t>3.3</w:t>
            </w:r>
          </w:p>
        </w:tc>
        <w:tc>
          <w:tcPr>
            <w:tcW w:w="5103" w:type="dxa"/>
          </w:tcPr>
          <w:p w14:paraId="0C111EF6" w14:textId="0241EFE0" w:rsidR="0069212B" w:rsidRDefault="00683BA2">
            <w:r>
              <w:t>To take responsibility</w:t>
            </w:r>
            <w:r w:rsidR="00CB7BEE">
              <w:t xml:space="preserve"> for your own health, safety and wellbeing</w:t>
            </w:r>
            <w:r w:rsidR="008E76AD">
              <w:t xml:space="preserve"> as well </w:t>
            </w:r>
            <w:r w:rsidR="005C07BC">
              <w:t xml:space="preserve">as </w:t>
            </w:r>
            <w:r w:rsidR="0021319A">
              <w:t>colleagues and service users.</w:t>
            </w:r>
          </w:p>
        </w:tc>
        <w:tc>
          <w:tcPr>
            <w:tcW w:w="1276" w:type="dxa"/>
          </w:tcPr>
          <w:p w14:paraId="07DD835C" w14:textId="369C1FCB" w:rsidR="0069212B" w:rsidRDefault="0021319A">
            <w:r>
              <w:t>E</w:t>
            </w:r>
          </w:p>
        </w:tc>
        <w:tc>
          <w:tcPr>
            <w:tcW w:w="1366" w:type="dxa"/>
          </w:tcPr>
          <w:p w14:paraId="5805188B" w14:textId="1B95B0A7" w:rsidR="0069212B" w:rsidRDefault="0021319A">
            <w:r>
              <w:t>A/I</w:t>
            </w:r>
          </w:p>
        </w:tc>
      </w:tr>
      <w:tr w:rsidR="0069212B" w14:paraId="52016EC9" w14:textId="77777777" w:rsidTr="0069212B">
        <w:tc>
          <w:tcPr>
            <w:tcW w:w="1271" w:type="dxa"/>
          </w:tcPr>
          <w:p w14:paraId="3D299FAE" w14:textId="5A2E5330" w:rsidR="0069212B" w:rsidRDefault="0021319A">
            <w:r>
              <w:t>3.4</w:t>
            </w:r>
          </w:p>
        </w:tc>
        <w:tc>
          <w:tcPr>
            <w:tcW w:w="5103" w:type="dxa"/>
          </w:tcPr>
          <w:p w14:paraId="00DFBBAB" w14:textId="40A5E477" w:rsidR="0069212B" w:rsidRDefault="00A3669E">
            <w:r>
              <w:t>To demonstrate an understanding</w:t>
            </w:r>
            <w:r w:rsidR="00837193">
              <w:t xml:space="preserve"> of information governance processes</w:t>
            </w:r>
            <w:r w:rsidR="00170865">
              <w:t xml:space="preserve"> and a commitment to</w:t>
            </w:r>
            <w:r w:rsidR="00131B1F">
              <w:t xml:space="preserve"> applying all necessary safeguards.</w:t>
            </w:r>
          </w:p>
        </w:tc>
        <w:tc>
          <w:tcPr>
            <w:tcW w:w="1276" w:type="dxa"/>
          </w:tcPr>
          <w:p w14:paraId="222F405A" w14:textId="6E54F076" w:rsidR="0069212B" w:rsidRDefault="000C4CB8">
            <w:r>
              <w:t>D</w:t>
            </w:r>
          </w:p>
        </w:tc>
        <w:tc>
          <w:tcPr>
            <w:tcW w:w="1366" w:type="dxa"/>
          </w:tcPr>
          <w:p w14:paraId="09C47D23" w14:textId="3D09F186" w:rsidR="0069212B" w:rsidRDefault="000C4CB8">
            <w:r>
              <w:t>A/I</w:t>
            </w:r>
          </w:p>
        </w:tc>
      </w:tr>
    </w:tbl>
    <w:p w14:paraId="2EFA37D0" w14:textId="41837F44" w:rsidR="0069212B" w:rsidRDefault="006921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276"/>
        <w:gridCol w:w="1366"/>
      </w:tblGrid>
      <w:tr w:rsidR="00F858E8" w14:paraId="01946AB5" w14:textId="77777777" w:rsidTr="00F858E8">
        <w:tc>
          <w:tcPr>
            <w:tcW w:w="1271" w:type="dxa"/>
          </w:tcPr>
          <w:p w14:paraId="0EDA9648" w14:textId="222074CA" w:rsidR="00F858E8" w:rsidRPr="00F858E8" w:rsidRDefault="002B193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103" w:type="dxa"/>
          </w:tcPr>
          <w:p w14:paraId="72C3FD81" w14:textId="04DA5388" w:rsidR="00F858E8" w:rsidRPr="002B1938" w:rsidRDefault="002B19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Equality, Diversity, </w:t>
            </w:r>
            <w:r w:rsidR="006A2E88">
              <w:rPr>
                <w:b/>
                <w:bCs/>
              </w:rPr>
              <w:t>Vision and Values</w:t>
            </w:r>
          </w:p>
        </w:tc>
        <w:tc>
          <w:tcPr>
            <w:tcW w:w="1276" w:type="dxa"/>
          </w:tcPr>
          <w:p w14:paraId="63E1244A" w14:textId="77777777" w:rsidR="00F858E8" w:rsidRDefault="00F858E8"/>
        </w:tc>
        <w:tc>
          <w:tcPr>
            <w:tcW w:w="1366" w:type="dxa"/>
          </w:tcPr>
          <w:p w14:paraId="4F3A1069" w14:textId="77777777" w:rsidR="00F858E8" w:rsidRDefault="00F858E8"/>
        </w:tc>
      </w:tr>
      <w:tr w:rsidR="00F858E8" w14:paraId="552B2FC1" w14:textId="77777777" w:rsidTr="00F858E8">
        <w:tc>
          <w:tcPr>
            <w:tcW w:w="1271" w:type="dxa"/>
          </w:tcPr>
          <w:p w14:paraId="35CE5E12" w14:textId="0E57F252" w:rsidR="00F858E8" w:rsidRDefault="006A2E88">
            <w:r>
              <w:t>4.1</w:t>
            </w:r>
          </w:p>
        </w:tc>
        <w:tc>
          <w:tcPr>
            <w:tcW w:w="5103" w:type="dxa"/>
          </w:tcPr>
          <w:p w14:paraId="48FBBAD9" w14:textId="05BC8820" w:rsidR="00F858E8" w:rsidRDefault="00E13374">
            <w:r>
              <w:t xml:space="preserve">Commitment to equal opportunities and </w:t>
            </w:r>
            <w:r w:rsidR="00DB5B1F">
              <w:t>can demonstrate a willingness to embrace diversity</w:t>
            </w:r>
            <w:r w:rsidR="0095043C">
              <w:t xml:space="preserve"> and equality.</w:t>
            </w:r>
          </w:p>
        </w:tc>
        <w:tc>
          <w:tcPr>
            <w:tcW w:w="1276" w:type="dxa"/>
          </w:tcPr>
          <w:p w14:paraId="7C3BE1C2" w14:textId="2CBED4E5" w:rsidR="00F858E8" w:rsidRDefault="0095043C">
            <w:r>
              <w:t>E</w:t>
            </w:r>
          </w:p>
        </w:tc>
        <w:tc>
          <w:tcPr>
            <w:tcW w:w="1366" w:type="dxa"/>
          </w:tcPr>
          <w:p w14:paraId="2050C1E5" w14:textId="6B71EDD5" w:rsidR="00F858E8" w:rsidRDefault="0095043C">
            <w:r>
              <w:t>A/I</w:t>
            </w:r>
          </w:p>
        </w:tc>
      </w:tr>
      <w:tr w:rsidR="00F858E8" w14:paraId="49A0207C" w14:textId="77777777" w:rsidTr="00F858E8">
        <w:tc>
          <w:tcPr>
            <w:tcW w:w="1271" w:type="dxa"/>
          </w:tcPr>
          <w:p w14:paraId="74D3D67A" w14:textId="1A0C5441" w:rsidR="00F858E8" w:rsidRDefault="0095043C">
            <w:r>
              <w:t>4.2</w:t>
            </w:r>
          </w:p>
        </w:tc>
        <w:tc>
          <w:tcPr>
            <w:tcW w:w="5103" w:type="dxa"/>
          </w:tcPr>
          <w:p w14:paraId="7DD7FE94" w14:textId="1DC6FE79" w:rsidR="00F858E8" w:rsidRDefault="0065447A">
            <w:r>
              <w:t>Experience of working with people from a range of social, cultural and ethnic backgrounds.</w:t>
            </w:r>
          </w:p>
        </w:tc>
        <w:tc>
          <w:tcPr>
            <w:tcW w:w="1276" w:type="dxa"/>
          </w:tcPr>
          <w:p w14:paraId="624E6222" w14:textId="15D94D94" w:rsidR="00F858E8" w:rsidRDefault="00E627DD">
            <w:r>
              <w:t>E</w:t>
            </w:r>
          </w:p>
        </w:tc>
        <w:tc>
          <w:tcPr>
            <w:tcW w:w="1366" w:type="dxa"/>
          </w:tcPr>
          <w:p w14:paraId="7417A19E" w14:textId="42FD2C42" w:rsidR="00F858E8" w:rsidRDefault="00E627DD">
            <w:r>
              <w:t>A/I</w:t>
            </w:r>
          </w:p>
        </w:tc>
      </w:tr>
      <w:tr w:rsidR="00F858E8" w14:paraId="06AB3536" w14:textId="77777777" w:rsidTr="00F858E8">
        <w:tc>
          <w:tcPr>
            <w:tcW w:w="1271" w:type="dxa"/>
          </w:tcPr>
          <w:p w14:paraId="1F0B1914" w14:textId="2BCEC50E" w:rsidR="00F858E8" w:rsidRPr="00004490" w:rsidRDefault="00004490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03" w:type="dxa"/>
          </w:tcPr>
          <w:p w14:paraId="07CDDA8D" w14:textId="24D955FA" w:rsidR="00F858E8" w:rsidRPr="00144E0A" w:rsidRDefault="00144E0A">
            <w:pPr>
              <w:rPr>
                <w:b/>
                <w:bCs/>
              </w:rPr>
            </w:pPr>
            <w:r w:rsidRPr="00144E0A">
              <w:rPr>
                <w:b/>
                <w:bCs/>
              </w:rPr>
              <w:t>Circumstances</w:t>
            </w:r>
          </w:p>
        </w:tc>
        <w:tc>
          <w:tcPr>
            <w:tcW w:w="1276" w:type="dxa"/>
          </w:tcPr>
          <w:p w14:paraId="7F46153B" w14:textId="77777777" w:rsidR="00F858E8" w:rsidRDefault="00F858E8"/>
        </w:tc>
        <w:tc>
          <w:tcPr>
            <w:tcW w:w="1366" w:type="dxa"/>
          </w:tcPr>
          <w:p w14:paraId="3EA9799C" w14:textId="77777777" w:rsidR="00F858E8" w:rsidRDefault="00F858E8"/>
        </w:tc>
      </w:tr>
      <w:tr w:rsidR="00F858E8" w14:paraId="3B676C10" w14:textId="77777777" w:rsidTr="00F858E8">
        <w:tc>
          <w:tcPr>
            <w:tcW w:w="1271" w:type="dxa"/>
          </w:tcPr>
          <w:p w14:paraId="7124FC6E" w14:textId="3A1408B1" w:rsidR="00F858E8" w:rsidRDefault="00144E0A">
            <w:r>
              <w:t>5.1</w:t>
            </w:r>
          </w:p>
        </w:tc>
        <w:tc>
          <w:tcPr>
            <w:tcW w:w="5103" w:type="dxa"/>
          </w:tcPr>
          <w:p w14:paraId="32F5016C" w14:textId="026F09D2" w:rsidR="00F858E8" w:rsidRDefault="00144E0A">
            <w:r>
              <w:t>Able to travel</w:t>
            </w:r>
            <w:r w:rsidR="007C047F">
              <w:t xml:space="preserve"> as required for the role and attend meetings and other activities</w:t>
            </w:r>
            <w:r w:rsidR="00DF5690">
              <w:t xml:space="preserve"> outside office hours.</w:t>
            </w:r>
          </w:p>
        </w:tc>
        <w:tc>
          <w:tcPr>
            <w:tcW w:w="1276" w:type="dxa"/>
          </w:tcPr>
          <w:p w14:paraId="7C4450A4" w14:textId="78D87362" w:rsidR="00F858E8" w:rsidRDefault="00DF5690">
            <w:r>
              <w:t>E</w:t>
            </w:r>
          </w:p>
        </w:tc>
        <w:tc>
          <w:tcPr>
            <w:tcW w:w="1366" w:type="dxa"/>
          </w:tcPr>
          <w:p w14:paraId="63D69D8F" w14:textId="62EDFED2" w:rsidR="00F858E8" w:rsidRDefault="00DF5690">
            <w:r>
              <w:t>A/I</w:t>
            </w:r>
          </w:p>
        </w:tc>
      </w:tr>
      <w:tr w:rsidR="00F858E8" w14:paraId="60093A08" w14:textId="77777777" w:rsidTr="00F858E8">
        <w:tc>
          <w:tcPr>
            <w:tcW w:w="1271" w:type="dxa"/>
          </w:tcPr>
          <w:p w14:paraId="09A977FC" w14:textId="6121D712" w:rsidR="00F858E8" w:rsidRDefault="00DF5690">
            <w:r>
              <w:t>5.2</w:t>
            </w:r>
          </w:p>
        </w:tc>
        <w:tc>
          <w:tcPr>
            <w:tcW w:w="5103" w:type="dxa"/>
          </w:tcPr>
          <w:p w14:paraId="456CADAD" w14:textId="3BE7332D" w:rsidR="00F858E8" w:rsidRDefault="00783AB7">
            <w:r>
              <w:t>To have a flexible approach to work, including working some weekends</w:t>
            </w:r>
            <w:r w:rsidR="007C0574">
              <w:t xml:space="preserve"> for B</w:t>
            </w:r>
            <w:r w:rsidR="00822BE9">
              <w:t>SAFE</w:t>
            </w:r>
          </w:p>
        </w:tc>
        <w:tc>
          <w:tcPr>
            <w:tcW w:w="1276" w:type="dxa"/>
          </w:tcPr>
          <w:p w14:paraId="754FA959" w14:textId="73925713" w:rsidR="00F858E8" w:rsidRDefault="00736F05">
            <w:r>
              <w:t>E</w:t>
            </w:r>
          </w:p>
        </w:tc>
        <w:tc>
          <w:tcPr>
            <w:tcW w:w="1366" w:type="dxa"/>
          </w:tcPr>
          <w:p w14:paraId="0C20C3EE" w14:textId="5B066DBE" w:rsidR="00F858E8" w:rsidRDefault="00736F05">
            <w:r>
              <w:t>A/I</w:t>
            </w:r>
          </w:p>
        </w:tc>
      </w:tr>
    </w:tbl>
    <w:p w14:paraId="6CB62885" w14:textId="77777777" w:rsidR="000C4CB8" w:rsidRDefault="000C4CB8"/>
    <w:sectPr w:rsidR="000C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90A"/>
    <w:multiLevelType w:val="hybridMultilevel"/>
    <w:tmpl w:val="40C0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260"/>
    <w:multiLevelType w:val="hybridMultilevel"/>
    <w:tmpl w:val="454A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C99"/>
    <w:multiLevelType w:val="hybridMultilevel"/>
    <w:tmpl w:val="BE98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2CF9"/>
    <w:multiLevelType w:val="hybridMultilevel"/>
    <w:tmpl w:val="02A0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40D3"/>
    <w:multiLevelType w:val="hybridMultilevel"/>
    <w:tmpl w:val="1F3A6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A2C35"/>
    <w:multiLevelType w:val="hybridMultilevel"/>
    <w:tmpl w:val="A076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53C6A"/>
    <w:multiLevelType w:val="hybridMultilevel"/>
    <w:tmpl w:val="5DECA498"/>
    <w:lvl w:ilvl="0" w:tplc="D97E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C58"/>
    <w:multiLevelType w:val="hybridMultilevel"/>
    <w:tmpl w:val="8AC66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70039"/>
    <w:multiLevelType w:val="hybridMultilevel"/>
    <w:tmpl w:val="6C74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25C09"/>
    <w:multiLevelType w:val="hybridMultilevel"/>
    <w:tmpl w:val="0F26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D439A"/>
    <w:multiLevelType w:val="hybridMultilevel"/>
    <w:tmpl w:val="7958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D3"/>
    <w:rsid w:val="00001ED9"/>
    <w:rsid w:val="00004490"/>
    <w:rsid w:val="000074DE"/>
    <w:rsid w:val="00011277"/>
    <w:rsid w:val="00031D47"/>
    <w:rsid w:val="00044EC4"/>
    <w:rsid w:val="000513CB"/>
    <w:rsid w:val="0005178A"/>
    <w:rsid w:val="000608F4"/>
    <w:rsid w:val="00062CA5"/>
    <w:rsid w:val="00063EDE"/>
    <w:rsid w:val="000647F1"/>
    <w:rsid w:val="000676AA"/>
    <w:rsid w:val="000856C7"/>
    <w:rsid w:val="00092CA0"/>
    <w:rsid w:val="000A1C7D"/>
    <w:rsid w:val="000A47FB"/>
    <w:rsid w:val="000B5ECB"/>
    <w:rsid w:val="000C4CB8"/>
    <w:rsid w:val="000C5349"/>
    <w:rsid w:val="000C55A3"/>
    <w:rsid w:val="000E0690"/>
    <w:rsid w:val="000E754E"/>
    <w:rsid w:val="000F308D"/>
    <w:rsid w:val="000F5122"/>
    <w:rsid w:val="001079C1"/>
    <w:rsid w:val="001131E0"/>
    <w:rsid w:val="00131B1F"/>
    <w:rsid w:val="0014171E"/>
    <w:rsid w:val="001420A8"/>
    <w:rsid w:val="001435EC"/>
    <w:rsid w:val="00144E0A"/>
    <w:rsid w:val="0015172E"/>
    <w:rsid w:val="00160184"/>
    <w:rsid w:val="00161F75"/>
    <w:rsid w:val="00170865"/>
    <w:rsid w:val="001723B1"/>
    <w:rsid w:val="001725E5"/>
    <w:rsid w:val="00176D7E"/>
    <w:rsid w:val="0018294F"/>
    <w:rsid w:val="001926D3"/>
    <w:rsid w:val="001A6C50"/>
    <w:rsid w:val="001B117C"/>
    <w:rsid w:val="001B12FC"/>
    <w:rsid w:val="001C4C28"/>
    <w:rsid w:val="001E2F64"/>
    <w:rsid w:val="001E41CF"/>
    <w:rsid w:val="00212B0A"/>
    <w:rsid w:val="0021319A"/>
    <w:rsid w:val="0021364A"/>
    <w:rsid w:val="00214E1B"/>
    <w:rsid w:val="0021704F"/>
    <w:rsid w:val="00217888"/>
    <w:rsid w:val="0023165A"/>
    <w:rsid w:val="00252A33"/>
    <w:rsid w:val="002551DD"/>
    <w:rsid w:val="00257E5C"/>
    <w:rsid w:val="002601EF"/>
    <w:rsid w:val="00260E32"/>
    <w:rsid w:val="0026201E"/>
    <w:rsid w:val="002675E9"/>
    <w:rsid w:val="00270629"/>
    <w:rsid w:val="00272F0D"/>
    <w:rsid w:val="00273872"/>
    <w:rsid w:val="002744EB"/>
    <w:rsid w:val="002945ED"/>
    <w:rsid w:val="0029744E"/>
    <w:rsid w:val="002A7D5E"/>
    <w:rsid w:val="002B1938"/>
    <w:rsid w:val="002C30D5"/>
    <w:rsid w:val="002F125B"/>
    <w:rsid w:val="00303835"/>
    <w:rsid w:val="00307072"/>
    <w:rsid w:val="00315E4F"/>
    <w:rsid w:val="0033080E"/>
    <w:rsid w:val="00330D5D"/>
    <w:rsid w:val="00335609"/>
    <w:rsid w:val="0035095D"/>
    <w:rsid w:val="00371B00"/>
    <w:rsid w:val="0037498C"/>
    <w:rsid w:val="00384116"/>
    <w:rsid w:val="00395BB7"/>
    <w:rsid w:val="003A44DB"/>
    <w:rsid w:val="003A615E"/>
    <w:rsid w:val="003B48A7"/>
    <w:rsid w:val="003B6223"/>
    <w:rsid w:val="003B74A8"/>
    <w:rsid w:val="003B7A85"/>
    <w:rsid w:val="003B7D1C"/>
    <w:rsid w:val="003B7F85"/>
    <w:rsid w:val="003C30F7"/>
    <w:rsid w:val="003C4AD6"/>
    <w:rsid w:val="003C65F8"/>
    <w:rsid w:val="003D2A71"/>
    <w:rsid w:val="003D2D6C"/>
    <w:rsid w:val="003E2829"/>
    <w:rsid w:val="003E3AD7"/>
    <w:rsid w:val="003F5F06"/>
    <w:rsid w:val="003F69C2"/>
    <w:rsid w:val="003F71EE"/>
    <w:rsid w:val="00401541"/>
    <w:rsid w:val="004144D5"/>
    <w:rsid w:val="004270EA"/>
    <w:rsid w:val="00434A8F"/>
    <w:rsid w:val="00454C6E"/>
    <w:rsid w:val="00462D39"/>
    <w:rsid w:val="00463138"/>
    <w:rsid w:val="004723D0"/>
    <w:rsid w:val="004744DA"/>
    <w:rsid w:val="00490382"/>
    <w:rsid w:val="00496067"/>
    <w:rsid w:val="004963AE"/>
    <w:rsid w:val="004A1938"/>
    <w:rsid w:val="004A3BA0"/>
    <w:rsid w:val="004B1378"/>
    <w:rsid w:val="004B2927"/>
    <w:rsid w:val="004C6BBB"/>
    <w:rsid w:val="004D09D9"/>
    <w:rsid w:val="004D48FC"/>
    <w:rsid w:val="004E1172"/>
    <w:rsid w:val="004F32FB"/>
    <w:rsid w:val="004F6579"/>
    <w:rsid w:val="004F6C95"/>
    <w:rsid w:val="004F7AB9"/>
    <w:rsid w:val="005020F7"/>
    <w:rsid w:val="00503DCA"/>
    <w:rsid w:val="005108CE"/>
    <w:rsid w:val="00514195"/>
    <w:rsid w:val="00514C2E"/>
    <w:rsid w:val="0054274C"/>
    <w:rsid w:val="005428F1"/>
    <w:rsid w:val="00543A1A"/>
    <w:rsid w:val="00545DC1"/>
    <w:rsid w:val="0055011D"/>
    <w:rsid w:val="005507E9"/>
    <w:rsid w:val="00552190"/>
    <w:rsid w:val="0055462E"/>
    <w:rsid w:val="0056037C"/>
    <w:rsid w:val="0057234C"/>
    <w:rsid w:val="00580488"/>
    <w:rsid w:val="0058461E"/>
    <w:rsid w:val="00596266"/>
    <w:rsid w:val="005A2CD2"/>
    <w:rsid w:val="005B0302"/>
    <w:rsid w:val="005B43B0"/>
    <w:rsid w:val="005C07BC"/>
    <w:rsid w:val="005C6350"/>
    <w:rsid w:val="005C69CF"/>
    <w:rsid w:val="005E626C"/>
    <w:rsid w:val="00602A8A"/>
    <w:rsid w:val="0062490D"/>
    <w:rsid w:val="0062553C"/>
    <w:rsid w:val="00627884"/>
    <w:rsid w:val="0065447A"/>
    <w:rsid w:val="0065630B"/>
    <w:rsid w:val="00656531"/>
    <w:rsid w:val="00657E53"/>
    <w:rsid w:val="006638FA"/>
    <w:rsid w:val="00683BA2"/>
    <w:rsid w:val="006853FD"/>
    <w:rsid w:val="00687EF6"/>
    <w:rsid w:val="0069212B"/>
    <w:rsid w:val="00696CFF"/>
    <w:rsid w:val="006A2E88"/>
    <w:rsid w:val="006A4BA5"/>
    <w:rsid w:val="006A6715"/>
    <w:rsid w:val="006A78EE"/>
    <w:rsid w:val="006B1992"/>
    <w:rsid w:val="006B276F"/>
    <w:rsid w:val="006B44E6"/>
    <w:rsid w:val="006B6C16"/>
    <w:rsid w:val="006B770C"/>
    <w:rsid w:val="006D5F72"/>
    <w:rsid w:val="006F0D86"/>
    <w:rsid w:val="00701746"/>
    <w:rsid w:val="00712D06"/>
    <w:rsid w:val="00716F99"/>
    <w:rsid w:val="007210CE"/>
    <w:rsid w:val="00725E67"/>
    <w:rsid w:val="00730961"/>
    <w:rsid w:val="007314C4"/>
    <w:rsid w:val="00732DC2"/>
    <w:rsid w:val="00736F05"/>
    <w:rsid w:val="0074384A"/>
    <w:rsid w:val="007467BA"/>
    <w:rsid w:val="00754BB3"/>
    <w:rsid w:val="00755621"/>
    <w:rsid w:val="00761A79"/>
    <w:rsid w:val="00762E15"/>
    <w:rsid w:val="00763A01"/>
    <w:rsid w:val="00772C2C"/>
    <w:rsid w:val="00774AED"/>
    <w:rsid w:val="00777BF5"/>
    <w:rsid w:val="00783AB7"/>
    <w:rsid w:val="007845FE"/>
    <w:rsid w:val="007A11C8"/>
    <w:rsid w:val="007B0648"/>
    <w:rsid w:val="007B2094"/>
    <w:rsid w:val="007B601C"/>
    <w:rsid w:val="007C047F"/>
    <w:rsid w:val="007C0574"/>
    <w:rsid w:val="007C330B"/>
    <w:rsid w:val="007C40AB"/>
    <w:rsid w:val="007C7C11"/>
    <w:rsid w:val="007D1A4F"/>
    <w:rsid w:val="007D43DE"/>
    <w:rsid w:val="007E21CC"/>
    <w:rsid w:val="007E2441"/>
    <w:rsid w:val="007E2ED9"/>
    <w:rsid w:val="007E4DA9"/>
    <w:rsid w:val="007F55D2"/>
    <w:rsid w:val="007F6EA9"/>
    <w:rsid w:val="008037B4"/>
    <w:rsid w:val="00806379"/>
    <w:rsid w:val="00821D9E"/>
    <w:rsid w:val="008223E3"/>
    <w:rsid w:val="00822BE9"/>
    <w:rsid w:val="00831040"/>
    <w:rsid w:val="00835AF1"/>
    <w:rsid w:val="00837193"/>
    <w:rsid w:val="0085001D"/>
    <w:rsid w:val="0085139A"/>
    <w:rsid w:val="00890153"/>
    <w:rsid w:val="0089164A"/>
    <w:rsid w:val="008B2BBF"/>
    <w:rsid w:val="008C0523"/>
    <w:rsid w:val="008C7AD9"/>
    <w:rsid w:val="008D423C"/>
    <w:rsid w:val="008E0835"/>
    <w:rsid w:val="008E0878"/>
    <w:rsid w:val="008E1178"/>
    <w:rsid w:val="008E2FDF"/>
    <w:rsid w:val="008E410F"/>
    <w:rsid w:val="008E64C9"/>
    <w:rsid w:val="008E76AD"/>
    <w:rsid w:val="008F1FC7"/>
    <w:rsid w:val="008F674E"/>
    <w:rsid w:val="00902B11"/>
    <w:rsid w:val="00904580"/>
    <w:rsid w:val="009137F3"/>
    <w:rsid w:val="0091583F"/>
    <w:rsid w:val="009158F0"/>
    <w:rsid w:val="00922714"/>
    <w:rsid w:val="0095043C"/>
    <w:rsid w:val="00954789"/>
    <w:rsid w:val="00956C57"/>
    <w:rsid w:val="00981B07"/>
    <w:rsid w:val="0098647B"/>
    <w:rsid w:val="00992E34"/>
    <w:rsid w:val="00993DD2"/>
    <w:rsid w:val="009A0735"/>
    <w:rsid w:val="009A23DE"/>
    <w:rsid w:val="009B0551"/>
    <w:rsid w:val="009C39CD"/>
    <w:rsid w:val="009C42D5"/>
    <w:rsid w:val="009C4FB8"/>
    <w:rsid w:val="009C6792"/>
    <w:rsid w:val="009C6AEE"/>
    <w:rsid w:val="009D4122"/>
    <w:rsid w:val="009E0B0E"/>
    <w:rsid w:val="009E212B"/>
    <w:rsid w:val="00A04119"/>
    <w:rsid w:val="00A04483"/>
    <w:rsid w:val="00A06496"/>
    <w:rsid w:val="00A10F2E"/>
    <w:rsid w:val="00A12608"/>
    <w:rsid w:val="00A126AF"/>
    <w:rsid w:val="00A12D5B"/>
    <w:rsid w:val="00A13042"/>
    <w:rsid w:val="00A153B2"/>
    <w:rsid w:val="00A20518"/>
    <w:rsid w:val="00A3669E"/>
    <w:rsid w:val="00A43F70"/>
    <w:rsid w:val="00A43F9F"/>
    <w:rsid w:val="00A4723F"/>
    <w:rsid w:val="00A54B8C"/>
    <w:rsid w:val="00A63036"/>
    <w:rsid w:val="00A67295"/>
    <w:rsid w:val="00A71828"/>
    <w:rsid w:val="00A77718"/>
    <w:rsid w:val="00A900D3"/>
    <w:rsid w:val="00A9057E"/>
    <w:rsid w:val="00A914C2"/>
    <w:rsid w:val="00A93299"/>
    <w:rsid w:val="00A936BF"/>
    <w:rsid w:val="00AA5F77"/>
    <w:rsid w:val="00AA63A3"/>
    <w:rsid w:val="00AA6EA8"/>
    <w:rsid w:val="00AA78F6"/>
    <w:rsid w:val="00AB0A2E"/>
    <w:rsid w:val="00AC2FA7"/>
    <w:rsid w:val="00AC579E"/>
    <w:rsid w:val="00AC7F44"/>
    <w:rsid w:val="00AE12EC"/>
    <w:rsid w:val="00AF00AE"/>
    <w:rsid w:val="00AF22A8"/>
    <w:rsid w:val="00AF3C4B"/>
    <w:rsid w:val="00B01649"/>
    <w:rsid w:val="00B0716C"/>
    <w:rsid w:val="00B22E5E"/>
    <w:rsid w:val="00B24BFD"/>
    <w:rsid w:val="00B300C6"/>
    <w:rsid w:val="00B44D2F"/>
    <w:rsid w:val="00B61413"/>
    <w:rsid w:val="00B633EA"/>
    <w:rsid w:val="00B6392D"/>
    <w:rsid w:val="00B67B8F"/>
    <w:rsid w:val="00B7754D"/>
    <w:rsid w:val="00B84425"/>
    <w:rsid w:val="00BA0A95"/>
    <w:rsid w:val="00BB1B36"/>
    <w:rsid w:val="00BB490E"/>
    <w:rsid w:val="00BB7BFB"/>
    <w:rsid w:val="00BD6454"/>
    <w:rsid w:val="00BE47AE"/>
    <w:rsid w:val="00BF0FAA"/>
    <w:rsid w:val="00BF47FC"/>
    <w:rsid w:val="00C01EBC"/>
    <w:rsid w:val="00C028DA"/>
    <w:rsid w:val="00C06AF7"/>
    <w:rsid w:val="00C22228"/>
    <w:rsid w:val="00C3270E"/>
    <w:rsid w:val="00C411A6"/>
    <w:rsid w:val="00C42932"/>
    <w:rsid w:val="00C52B40"/>
    <w:rsid w:val="00C5626B"/>
    <w:rsid w:val="00C61EDD"/>
    <w:rsid w:val="00C72B96"/>
    <w:rsid w:val="00C75D40"/>
    <w:rsid w:val="00C81802"/>
    <w:rsid w:val="00CA0EB2"/>
    <w:rsid w:val="00CA748B"/>
    <w:rsid w:val="00CB7BEE"/>
    <w:rsid w:val="00CC2A7F"/>
    <w:rsid w:val="00CC72DA"/>
    <w:rsid w:val="00CE3910"/>
    <w:rsid w:val="00CE44A3"/>
    <w:rsid w:val="00CE69D9"/>
    <w:rsid w:val="00CE7E5B"/>
    <w:rsid w:val="00D1423D"/>
    <w:rsid w:val="00D167D0"/>
    <w:rsid w:val="00D20D9F"/>
    <w:rsid w:val="00D21880"/>
    <w:rsid w:val="00D3551B"/>
    <w:rsid w:val="00D5000F"/>
    <w:rsid w:val="00D539B1"/>
    <w:rsid w:val="00D55E2E"/>
    <w:rsid w:val="00D63D67"/>
    <w:rsid w:val="00D64909"/>
    <w:rsid w:val="00D67823"/>
    <w:rsid w:val="00D72814"/>
    <w:rsid w:val="00D72D71"/>
    <w:rsid w:val="00D761C6"/>
    <w:rsid w:val="00D812D9"/>
    <w:rsid w:val="00D905E1"/>
    <w:rsid w:val="00DA67D7"/>
    <w:rsid w:val="00DB13C5"/>
    <w:rsid w:val="00DB5B1F"/>
    <w:rsid w:val="00DD08C8"/>
    <w:rsid w:val="00DD12EE"/>
    <w:rsid w:val="00DE15F1"/>
    <w:rsid w:val="00DF0639"/>
    <w:rsid w:val="00DF5690"/>
    <w:rsid w:val="00DF59B1"/>
    <w:rsid w:val="00E03F49"/>
    <w:rsid w:val="00E063A6"/>
    <w:rsid w:val="00E13374"/>
    <w:rsid w:val="00E164E9"/>
    <w:rsid w:val="00E20D43"/>
    <w:rsid w:val="00E21334"/>
    <w:rsid w:val="00E27AF2"/>
    <w:rsid w:val="00E36CF0"/>
    <w:rsid w:val="00E37DC6"/>
    <w:rsid w:val="00E60E39"/>
    <w:rsid w:val="00E627DD"/>
    <w:rsid w:val="00E81AA2"/>
    <w:rsid w:val="00E91AE7"/>
    <w:rsid w:val="00E958A1"/>
    <w:rsid w:val="00EA337D"/>
    <w:rsid w:val="00EA5284"/>
    <w:rsid w:val="00EA62C3"/>
    <w:rsid w:val="00EB0003"/>
    <w:rsid w:val="00EC04F7"/>
    <w:rsid w:val="00EC2821"/>
    <w:rsid w:val="00EC4EE1"/>
    <w:rsid w:val="00EC75CD"/>
    <w:rsid w:val="00F000D0"/>
    <w:rsid w:val="00F02B19"/>
    <w:rsid w:val="00F50446"/>
    <w:rsid w:val="00F66A7D"/>
    <w:rsid w:val="00F672C6"/>
    <w:rsid w:val="00F6731E"/>
    <w:rsid w:val="00F7475B"/>
    <w:rsid w:val="00F74BEB"/>
    <w:rsid w:val="00F82D2F"/>
    <w:rsid w:val="00F858E8"/>
    <w:rsid w:val="00FA0425"/>
    <w:rsid w:val="00FB63AC"/>
    <w:rsid w:val="00FB6828"/>
    <w:rsid w:val="00FC0893"/>
    <w:rsid w:val="00FC450C"/>
    <w:rsid w:val="00FD57AF"/>
    <w:rsid w:val="00FE2C95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9B23"/>
  <w15:chartTrackingRefBased/>
  <w15:docId w15:val="{7A428C02-35AC-41A2-ACE5-98D10B4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Rutkowski</dc:creator>
  <cp:keywords/>
  <dc:description/>
  <cp:lastModifiedBy>Microsoft Office User</cp:lastModifiedBy>
  <cp:revision>2</cp:revision>
  <dcterms:created xsi:type="dcterms:W3CDTF">2025-08-28T15:34:00Z</dcterms:created>
  <dcterms:modified xsi:type="dcterms:W3CDTF">2025-08-28T15:34:00Z</dcterms:modified>
</cp:coreProperties>
</file>