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EF12C" w14:textId="2736B418" w:rsidR="00787688" w:rsidRPr="004C481C" w:rsidRDefault="004C481C" w:rsidP="00CF7792">
      <w:pPr>
        <w:pStyle w:val="Header"/>
        <w:tabs>
          <w:tab w:val="clear" w:pos="4153"/>
          <w:tab w:val="clear" w:pos="8306"/>
        </w:tabs>
        <w:spacing w:after="60"/>
        <w:jc w:val="both"/>
        <w:rPr>
          <w:rFonts w:asciiTheme="minorHAnsi" w:hAnsiTheme="minorHAnsi" w:cstheme="minorHAnsi"/>
          <w:sz w:val="22"/>
          <w:szCs w:val="22"/>
        </w:rPr>
      </w:pPr>
      <w:r w:rsidRPr="004C481C">
        <w:rPr>
          <w:rFonts w:asciiTheme="minorHAnsi" w:hAnsiTheme="minorHAnsi" w:cstheme="minorHAnsi"/>
          <w:noProof/>
          <w:sz w:val="22"/>
          <w:szCs w:val="22"/>
          <w:lang w:eastAsia="en-GB"/>
        </w:rPr>
        <w:drawing>
          <wp:anchor distT="0" distB="0" distL="114300" distR="114300" simplePos="0" relativeHeight="251658240" behindDoc="1" locked="0" layoutInCell="1" allowOverlap="1" wp14:anchorId="02556ED3" wp14:editId="735E38EE">
            <wp:simplePos x="0" y="0"/>
            <wp:positionH relativeFrom="margin">
              <wp:align>left</wp:align>
            </wp:positionH>
            <wp:positionV relativeFrom="paragraph">
              <wp:posOffset>78105</wp:posOffset>
            </wp:positionV>
            <wp:extent cx="221038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I_Logo_Corporate_Purple_A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0380" cy="838200"/>
                    </a:xfrm>
                    <a:prstGeom prst="rect">
                      <a:avLst/>
                    </a:prstGeom>
                  </pic:spPr>
                </pic:pic>
              </a:graphicData>
            </a:graphic>
            <wp14:sizeRelH relativeFrom="margin">
              <wp14:pctWidth>0</wp14:pctWidth>
            </wp14:sizeRelH>
            <wp14:sizeRelV relativeFrom="margin">
              <wp14:pctHeight>0</wp14:pctHeight>
            </wp14:sizeRelV>
          </wp:anchor>
        </w:drawing>
      </w:r>
      <w:r w:rsidR="00F87D29" w:rsidRPr="004C481C">
        <w:rPr>
          <w:rFonts w:asciiTheme="minorHAnsi" w:hAnsiTheme="minorHAnsi" w:cstheme="minorHAnsi"/>
          <w:sz w:val="22"/>
          <w:szCs w:val="22"/>
        </w:rPr>
        <w:t xml:space="preserve"> </w:t>
      </w:r>
    </w:p>
    <w:p w14:paraId="374725F0" w14:textId="77777777" w:rsidR="00787688" w:rsidRPr="004C481C" w:rsidRDefault="00787688" w:rsidP="00CF7792">
      <w:pPr>
        <w:pStyle w:val="Header"/>
        <w:tabs>
          <w:tab w:val="clear" w:pos="4153"/>
          <w:tab w:val="clear" w:pos="8306"/>
        </w:tabs>
        <w:spacing w:after="60"/>
        <w:jc w:val="both"/>
        <w:rPr>
          <w:rFonts w:asciiTheme="minorHAnsi" w:hAnsiTheme="minorHAnsi" w:cstheme="minorHAnsi"/>
          <w:sz w:val="22"/>
          <w:szCs w:val="22"/>
        </w:rPr>
      </w:pPr>
    </w:p>
    <w:p w14:paraId="3F8732E4" w14:textId="77777777" w:rsidR="00787688" w:rsidRPr="004C481C" w:rsidRDefault="00787688" w:rsidP="00CF7792">
      <w:pPr>
        <w:pStyle w:val="Header"/>
        <w:tabs>
          <w:tab w:val="clear" w:pos="4153"/>
          <w:tab w:val="clear" w:pos="8306"/>
        </w:tabs>
        <w:spacing w:after="60"/>
        <w:jc w:val="both"/>
        <w:rPr>
          <w:rFonts w:asciiTheme="minorHAnsi" w:hAnsiTheme="minorHAnsi" w:cstheme="minorHAnsi"/>
          <w:b/>
          <w:bCs/>
          <w:sz w:val="22"/>
          <w:szCs w:val="22"/>
        </w:rPr>
      </w:pPr>
    </w:p>
    <w:p w14:paraId="40B83257" w14:textId="77777777" w:rsidR="00CF7792" w:rsidRPr="004C481C" w:rsidRDefault="00CF7792" w:rsidP="00CF7792">
      <w:pPr>
        <w:pStyle w:val="Header"/>
        <w:tabs>
          <w:tab w:val="clear" w:pos="4153"/>
          <w:tab w:val="clear" w:pos="8306"/>
        </w:tabs>
        <w:spacing w:after="60"/>
        <w:jc w:val="both"/>
        <w:rPr>
          <w:rFonts w:asciiTheme="minorHAnsi" w:hAnsiTheme="minorHAnsi" w:cstheme="minorHAnsi"/>
          <w:b/>
          <w:bCs/>
          <w:sz w:val="22"/>
          <w:szCs w:val="22"/>
        </w:rPr>
      </w:pPr>
    </w:p>
    <w:p w14:paraId="64F4B4C7" w14:textId="77777777" w:rsidR="00CF7792" w:rsidRPr="004C481C" w:rsidRDefault="00CF7792" w:rsidP="00CF7792">
      <w:pPr>
        <w:pStyle w:val="Title"/>
        <w:spacing w:after="60"/>
        <w:jc w:val="both"/>
        <w:rPr>
          <w:rFonts w:asciiTheme="minorHAnsi" w:hAnsiTheme="minorHAnsi" w:cstheme="minorHAnsi"/>
          <w:b/>
          <w:bCs/>
          <w:sz w:val="22"/>
          <w:szCs w:val="22"/>
        </w:rPr>
      </w:pPr>
    </w:p>
    <w:tbl>
      <w:tblPr>
        <w:tblW w:w="8784"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201"/>
        <w:gridCol w:w="6583"/>
      </w:tblGrid>
      <w:tr w:rsidR="00CF7792" w:rsidRPr="004C481C" w14:paraId="09282E21" w14:textId="77777777" w:rsidTr="000D2C6B">
        <w:tc>
          <w:tcPr>
            <w:tcW w:w="8784" w:type="dxa"/>
            <w:gridSpan w:val="2"/>
            <w:vAlign w:val="center"/>
          </w:tcPr>
          <w:p w14:paraId="1AC81707" w14:textId="77777777" w:rsidR="00CF7792" w:rsidRPr="004C481C" w:rsidRDefault="00CF7792" w:rsidP="00CB11E6">
            <w:pPr>
              <w:pStyle w:val="Heading3"/>
              <w:spacing w:after="60"/>
              <w:jc w:val="center"/>
              <w:rPr>
                <w:rFonts w:asciiTheme="minorHAnsi" w:hAnsiTheme="minorHAnsi" w:cstheme="minorHAnsi"/>
                <w:sz w:val="22"/>
                <w:szCs w:val="22"/>
              </w:rPr>
            </w:pPr>
            <w:r w:rsidRPr="004C481C">
              <w:rPr>
                <w:rFonts w:asciiTheme="minorHAnsi" w:hAnsiTheme="minorHAnsi" w:cstheme="minorHAnsi"/>
                <w:sz w:val="22"/>
                <w:szCs w:val="22"/>
              </w:rPr>
              <w:t>JOB DESCRIPTION</w:t>
            </w:r>
          </w:p>
        </w:tc>
      </w:tr>
      <w:tr w:rsidR="00CF7792" w:rsidRPr="004C481C" w14:paraId="0B9749C8" w14:textId="77777777" w:rsidTr="000D2C6B">
        <w:trPr>
          <w:trHeight w:val="435"/>
        </w:trPr>
        <w:tc>
          <w:tcPr>
            <w:tcW w:w="2201" w:type="dxa"/>
            <w:tcBorders>
              <w:right w:val="single" w:sz="4" w:space="0" w:color="auto"/>
            </w:tcBorders>
            <w:vAlign w:val="center"/>
          </w:tcPr>
          <w:p w14:paraId="657E5F82" w14:textId="77777777" w:rsidR="00CF7792" w:rsidRPr="004C481C" w:rsidRDefault="00CF7792" w:rsidP="00CF7792">
            <w:pPr>
              <w:spacing w:after="60"/>
              <w:jc w:val="both"/>
              <w:rPr>
                <w:rFonts w:asciiTheme="minorHAnsi" w:hAnsiTheme="minorHAnsi" w:cstheme="minorHAnsi"/>
                <w:bCs/>
                <w:sz w:val="22"/>
                <w:szCs w:val="22"/>
              </w:rPr>
            </w:pPr>
            <w:r w:rsidRPr="004C481C">
              <w:rPr>
                <w:rFonts w:asciiTheme="minorHAnsi" w:hAnsiTheme="minorHAnsi" w:cstheme="minorHAnsi"/>
                <w:b/>
                <w:sz w:val="22"/>
                <w:szCs w:val="22"/>
              </w:rPr>
              <w:t>Job Title:</w:t>
            </w:r>
          </w:p>
        </w:tc>
        <w:tc>
          <w:tcPr>
            <w:tcW w:w="6583" w:type="dxa"/>
            <w:tcBorders>
              <w:left w:val="single" w:sz="4" w:space="0" w:color="auto"/>
            </w:tcBorders>
            <w:vAlign w:val="center"/>
          </w:tcPr>
          <w:p w14:paraId="3247E7E0" w14:textId="4D5CDDFF" w:rsidR="00CF7792" w:rsidRPr="004C481C" w:rsidRDefault="006429AC" w:rsidP="006C12A6">
            <w:pPr>
              <w:spacing w:after="60"/>
              <w:jc w:val="both"/>
              <w:rPr>
                <w:rFonts w:asciiTheme="minorHAnsi" w:hAnsiTheme="minorHAnsi" w:cstheme="minorHAnsi"/>
                <w:bCs/>
                <w:sz w:val="22"/>
                <w:szCs w:val="22"/>
              </w:rPr>
            </w:pPr>
            <w:r>
              <w:rPr>
                <w:rFonts w:asciiTheme="minorHAnsi" w:hAnsiTheme="minorHAnsi" w:cs="Arial"/>
                <w:bCs/>
                <w:sz w:val="22"/>
                <w:szCs w:val="22"/>
              </w:rPr>
              <w:t>Primary Care Worker</w:t>
            </w:r>
          </w:p>
        </w:tc>
      </w:tr>
      <w:tr w:rsidR="006429AC" w:rsidRPr="004C481C" w14:paraId="59D9C774" w14:textId="77777777" w:rsidTr="000D2C6B">
        <w:trPr>
          <w:trHeight w:val="313"/>
        </w:trPr>
        <w:tc>
          <w:tcPr>
            <w:tcW w:w="2201" w:type="dxa"/>
            <w:tcBorders>
              <w:right w:val="single" w:sz="4" w:space="0" w:color="auto"/>
            </w:tcBorders>
            <w:vAlign w:val="center"/>
          </w:tcPr>
          <w:p w14:paraId="45F6231F" w14:textId="77777777" w:rsidR="006429AC" w:rsidRPr="004C481C" w:rsidRDefault="006429AC" w:rsidP="006429AC">
            <w:pPr>
              <w:spacing w:after="60"/>
              <w:jc w:val="both"/>
              <w:rPr>
                <w:rFonts w:asciiTheme="minorHAnsi" w:hAnsiTheme="minorHAnsi" w:cstheme="minorHAnsi"/>
                <w:b/>
                <w:sz w:val="22"/>
                <w:szCs w:val="22"/>
              </w:rPr>
            </w:pPr>
            <w:r w:rsidRPr="004C481C">
              <w:rPr>
                <w:rFonts w:asciiTheme="minorHAnsi" w:hAnsiTheme="minorHAnsi" w:cstheme="minorHAnsi"/>
                <w:b/>
                <w:sz w:val="22"/>
                <w:szCs w:val="22"/>
              </w:rPr>
              <w:t>NJC Scale Point:</w:t>
            </w:r>
          </w:p>
        </w:tc>
        <w:tc>
          <w:tcPr>
            <w:tcW w:w="6583" w:type="dxa"/>
            <w:tcBorders>
              <w:left w:val="single" w:sz="4" w:space="0" w:color="auto"/>
            </w:tcBorders>
            <w:vAlign w:val="center"/>
          </w:tcPr>
          <w:p w14:paraId="38A62B59" w14:textId="56CB2096" w:rsidR="006429AC" w:rsidRPr="004C481C" w:rsidRDefault="000C0484" w:rsidP="006429AC">
            <w:pPr>
              <w:spacing w:after="60"/>
              <w:jc w:val="both"/>
              <w:rPr>
                <w:rFonts w:asciiTheme="minorHAnsi" w:hAnsiTheme="minorHAnsi" w:cstheme="minorHAnsi"/>
                <w:sz w:val="22"/>
                <w:szCs w:val="22"/>
              </w:rPr>
            </w:pPr>
            <w:r>
              <w:rPr>
                <w:rFonts w:asciiTheme="minorHAnsi" w:hAnsiTheme="minorHAnsi" w:cstheme="minorHAnsi"/>
                <w:bCs/>
                <w:sz w:val="22"/>
                <w:szCs w:val="22"/>
              </w:rPr>
              <w:t>NJC</w:t>
            </w:r>
            <w:r w:rsidR="006429AC" w:rsidRPr="00C84E2B">
              <w:rPr>
                <w:rFonts w:asciiTheme="minorHAnsi" w:hAnsiTheme="minorHAnsi" w:cstheme="minorHAnsi"/>
                <w:bCs/>
                <w:sz w:val="22"/>
                <w:szCs w:val="22"/>
              </w:rPr>
              <w:t xml:space="preserve"> 9</w:t>
            </w:r>
            <w:r w:rsidR="006429AC">
              <w:rPr>
                <w:rFonts w:asciiTheme="minorHAnsi" w:hAnsiTheme="minorHAnsi" w:cstheme="minorHAnsi"/>
                <w:bCs/>
                <w:sz w:val="22"/>
                <w:szCs w:val="22"/>
              </w:rPr>
              <w:t xml:space="preserve"> </w:t>
            </w:r>
            <w:r w:rsidR="006429AC" w:rsidRPr="00C84E2B">
              <w:rPr>
                <w:rFonts w:asciiTheme="minorHAnsi" w:hAnsiTheme="minorHAnsi" w:cstheme="minorHAnsi"/>
                <w:bCs/>
                <w:sz w:val="22"/>
                <w:szCs w:val="22"/>
              </w:rPr>
              <w:t>-19</w:t>
            </w:r>
            <w:r w:rsidR="006429AC">
              <w:rPr>
                <w:rFonts w:asciiTheme="minorHAnsi" w:hAnsiTheme="minorHAnsi" w:cstheme="minorHAnsi"/>
                <w:bCs/>
                <w:sz w:val="22"/>
                <w:szCs w:val="22"/>
              </w:rPr>
              <w:t xml:space="preserve"> </w:t>
            </w:r>
            <w:r w:rsidR="006429AC" w:rsidRPr="00C84E2B">
              <w:rPr>
                <w:rFonts w:asciiTheme="minorHAnsi" w:hAnsiTheme="minorHAnsi" w:cstheme="minorHAnsi"/>
                <w:bCs/>
                <w:sz w:val="22"/>
                <w:szCs w:val="22"/>
              </w:rPr>
              <w:t>depending</w:t>
            </w:r>
            <w:r w:rsidR="006429AC" w:rsidRPr="00C84E2B">
              <w:rPr>
                <w:rFonts w:asciiTheme="minorHAnsi" w:hAnsiTheme="minorHAnsi" w:cs="Arial"/>
                <w:bCs/>
                <w:sz w:val="22"/>
                <w:szCs w:val="22"/>
              </w:rPr>
              <w:t xml:space="preserve"> on experience</w:t>
            </w:r>
            <w:r w:rsidR="006429AC" w:rsidRPr="00F219E9">
              <w:rPr>
                <w:rFonts w:asciiTheme="minorHAnsi" w:hAnsiTheme="minorHAnsi" w:cs="Arial"/>
                <w:bCs/>
                <w:sz w:val="22"/>
                <w:szCs w:val="22"/>
              </w:rPr>
              <w:t>, pro rata for part time roles</w:t>
            </w:r>
          </w:p>
        </w:tc>
      </w:tr>
      <w:tr w:rsidR="006429AC" w:rsidRPr="004C481C" w14:paraId="5AE82560" w14:textId="77777777" w:rsidTr="000D2C6B">
        <w:trPr>
          <w:trHeight w:val="376"/>
        </w:trPr>
        <w:tc>
          <w:tcPr>
            <w:tcW w:w="2201" w:type="dxa"/>
            <w:tcBorders>
              <w:right w:val="single" w:sz="4" w:space="0" w:color="auto"/>
            </w:tcBorders>
            <w:vAlign w:val="center"/>
          </w:tcPr>
          <w:p w14:paraId="12C589FB" w14:textId="77777777" w:rsidR="006429AC" w:rsidRPr="004C481C" w:rsidRDefault="006429AC" w:rsidP="006429AC">
            <w:pPr>
              <w:pStyle w:val="Heading3"/>
              <w:spacing w:after="60"/>
              <w:jc w:val="both"/>
              <w:rPr>
                <w:rFonts w:asciiTheme="minorHAnsi" w:hAnsiTheme="minorHAnsi" w:cstheme="minorHAnsi"/>
                <w:bCs w:val="0"/>
                <w:sz w:val="22"/>
                <w:szCs w:val="22"/>
              </w:rPr>
            </w:pPr>
            <w:r w:rsidRPr="004C481C">
              <w:rPr>
                <w:rFonts w:asciiTheme="minorHAnsi" w:hAnsiTheme="minorHAnsi" w:cstheme="minorHAnsi"/>
                <w:bCs w:val="0"/>
                <w:sz w:val="22"/>
                <w:szCs w:val="22"/>
              </w:rPr>
              <w:t>Hours:</w:t>
            </w:r>
          </w:p>
        </w:tc>
        <w:tc>
          <w:tcPr>
            <w:tcW w:w="6583" w:type="dxa"/>
            <w:tcBorders>
              <w:left w:val="single" w:sz="4" w:space="0" w:color="auto"/>
            </w:tcBorders>
            <w:vAlign w:val="center"/>
          </w:tcPr>
          <w:p w14:paraId="0FDFABFC" w14:textId="77777777" w:rsidR="006429AC" w:rsidRDefault="006429AC" w:rsidP="006429AC">
            <w:pPr>
              <w:rPr>
                <w:rFonts w:asciiTheme="minorHAnsi" w:hAnsiTheme="minorHAnsi" w:cs="Arial"/>
                <w:bCs/>
                <w:sz w:val="22"/>
                <w:szCs w:val="22"/>
                <w:lang w:val="en-US"/>
              </w:rPr>
            </w:pPr>
          </w:p>
          <w:p w14:paraId="61924C4E" w14:textId="231D8344" w:rsidR="006429AC" w:rsidRDefault="006429AC" w:rsidP="006429AC">
            <w:pPr>
              <w:rPr>
                <w:rFonts w:asciiTheme="minorHAnsi" w:hAnsiTheme="minorHAnsi" w:cs="Arial"/>
                <w:bCs/>
                <w:sz w:val="22"/>
                <w:szCs w:val="22"/>
                <w:lang w:val="en-US"/>
              </w:rPr>
            </w:pPr>
            <w:r>
              <w:rPr>
                <w:rFonts w:asciiTheme="minorHAnsi" w:hAnsiTheme="minorHAnsi" w:cs="Arial"/>
                <w:bCs/>
                <w:sz w:val="22"/>
                <w:szCs w:val="22"/>
                <w:lang w:val="en-US"/>
              </w:rPr>
              <w:t xml:space="preserve">37.5 hours per week and such additional hours as are required by the business from time to time. </w:t>
            </w:r>
          </w:p>
          <w:p w14:paraId="448639BB" w14:textId="77777777" w:rsidR="006429AC" w:rsidRDefault="006429AC" w:rsidP="006429AC">
            <w:pPr>
              <w:rPr>
                <w:rFonts w:asciiTheme="minorHAnsi" w:hAnsiTheme="minorHAnsi" w:cs="Arial"/>
                <w:bCs/>
                <w:sz w:val="22"/>
                <w:szCs w:val="22"/>
                <w:lang w:val="en-US"/>
              </w:rPr>
            </w:pPr>
          </w:p>
          <w:p w14:paraId="6C619C43" w14:textId="6D05A99A" w:rsidR="006429AC" w:rsidRDefault="006429AC" w:rsidP="006429AC">
            <w:pPr>
              <w:rPr>
                <w:rFonts w:ascii="Calibri" w:hAnsi="Calibri"/>
                <w:sz w:val="22"/>
                <w:szCs w:val="22"/>
                <w:lang w:val="en-US" w:eastAsia="en-GB"/>
              </w:rPr>
            </w:pPr>
            <w:r w:rsidRPr="005A26D8">
              <w:rPr>
                <w:rFonts w:ascii="Calibri" w:hAnsi="Calibri"/>
                <w:sz w:val="22"/>
                <w:szCs w:val="22"/>
                <w:lang w:val="en-US"/>
              </w:rPr>
              <w:t>Usual office hours are</w:t>
            </w:r>
            <w:r w:rsidR="00EF0E69">
              <w:rPr>
                <w:rFonts w:ascii="Calibri" w:hAnsi="Calibri"/>
                <w:sz w:val="22"/>
                <w:szCs w:val="22"/>
                <w:lang w:val="en-US"/>
              </w:rPr>
              <w:t xml:space="preserve"> between 9am- 5pm</w:t>
            </w:r>
            <w:r w:rsidRPr="005A26D8">
              <w:rPr>
                <w:rFonts w:ascii="Calibri" w:hAnsi="Calibri"/>
                <w:sz w:val="22"/>
                <w:szCs w:val="22"/>
                <w:lang w:val="en-US"/>
              </w:rPr>
              <w:t>. The post will require some weekend and/or evening work subject to the requirements of the service, the business and operational management</w:t>
            </w:r>
            <w:r>
              <w:rPr>
                <w:rFonts w:ascii="Calibri" w:hAnsi="Calibri"/>
                <w:sz w:val="22"/>
                <w:szCs w:val="22"/>
                <w:lang w:val="en-US"/>
              </w:rPr>
              <w:t>.</w:t>
            </w:r>
          </w:p>
          <w:p w14:paraId="0E4A7E9E" w14:textId="33BC8049" w:rsidR="006429AC" w:rsidRPr="004C481C" w:rsidRDefault="006429AC" w:rsidP="006429AC">
            <w:pPr>
              <w:rPr>
                <w:rFonts w:asciiTheme="minorHAnsi" w:hAnsiTheme="minorHAnsi" w:cstheme="minorHAnsi"/>
                <w:bCs/>
                <w:sz w:val="22"/>
                <w:szCs w:val="22"/>
                <w:lang w:val="en-US"/>
              </w:rPr>
            </w:pPr>
          </w:p>
        </w:tc>
      </w:tr>
      <w:tr w:rsidR="006429AC" w:rsidRPr="004C481C" w14:paraId="27173841" w14:textId="77777777" w:rsidTr="000D2C6B">
        <w:trPr>
          <w:trHeight w:val="587"/>
        </w:trPr>
        <w:tc>
          <w:tcPr>
            <w:tcW w:w="2201" w:type="dxa"/>
            <w:tcBorders>
              <w:right w:val="single" w:sz="4" w:space="0" w:color="auto"/>
            </w:tcBorders>
            <w:vAlign w:val="center"/>
          </w:tcPr>
          <w:p w14:paraId="16EEB3A3" w14:textId="77777777" w:rsidR="006429AC" w:rsidRPr="004C481C" w:rsidRDefault="006429AC" w:rsidP="006429AC">
            <w:pPr>
              <w:spacing w:after="60"/>
              <w:jc w:val="both"/>
              <w:rPr>
                <w:rFonts w:asciiTheme="minorHAnsi" w:hAnsiTheme="minorHAnsi" w:cstheme="minorHAnsi"/>
                <w:b/>
                <w:sz w:val="22"/>
                <w:szCs w:val="22"/>
              </w:rPr>
            </w:pPr>
            <w:r w:rsidRPr="004C481C">
              <w:rPr>
                <w:rFonts w:asciiTheme="minorHAnsi" w:hAnsiTheme="minorHAnsi" w:cstheme="minorHAnsi"/>
                <w:b/>
                <w:sz w:val="22"/>
                <w:szCs w:val="22"/>
              </w:rPr>
              <w:t>Annual Leave:</w:t>
            </w:r>
          </w:p>
        </w:tc>
        <w:tc>
          <w:tcPr>
            <w:tcW w:w="6583" w:type="dxa"/>
            <w:tcBorders>
              <w:left w:val="single" w:sz="4" w:space="0" w:color="auto"/>
            </w:tcBorders>
            <w:vAlign w:val="center"/>
          </w:tcPr>
          <w:p w14:paraId="5E6E2CEF" w14:textId="77777777" w:rsidR="006429AC" w:rsidRPr="004C481C" w:rsidRDefault="006429AC" w:rsidP="006429AC">
            <w:pPr>
              <w:jc w:val="both"/>
              <w:rPr>
                <w:rFonts w:asciiTheme="minorHAnsi" w:hAnsiTheme="minorHAnsi" w:cstheme="minorHAnsi"/>
                <w:bCs/>
                <w:sz w:val="22"/>
                <w:szCs w:val="22"/>
                <w:lang w:val="en-US"/>
              </w:rPr>
            </w:pPr>
          </w:p>
          <w:p w14:paraId="43BEB9EB" w14:textId="77777777" w:rsidR="006429AC" w:rsidRPr="004C481C" w:rsidRDefault="006429AC" w:rsidP="006429AC">
            <w:pPr>
              <w:jc w:val="both"/>
              <w:rPr>
                <w:rFonts w:asciiTheme="minorHAnsi" w:hAnsiTheme="minorHAnsi" w:cstheme="minorHAnsi"/>
                <w:bCs/>
                <w:sz w:val="22"/>
                <w:szCs w:val="22"/>
                <w:lang w:val="en-US"/>
              </w:rPr>
            </w:pPr>
            <w:r w:rsidRPr="004C481C">
              <w:rPr>
                <w:rFonts w:asciiTheme="minorHAnsi" w:hAnsiTheme="minorHAnsi" w:cstheme="minorHAnsi"/>
                <w:bCs/>
                <w:sz w:val="22"/>
                <w:szCs w:val="22"/>
                <w:lang w:val="en-US"/>
              </w:rPr>
              <w:t xml:space="preserve">26 days plus statutory and bank holidays (1 additional day after each year of service, up to a maximum of 31 days). </w:t>
            </w:r>
          </w:p>
          <w:p w14:paraId="06EF5832" w14:textId="77777777" w:rsidR="006429AC" w:rsidRPr="004C481C" w:rsidRDefault="006429AC" w:rsidP="006429AC">
            <w:pPr>
              <w:jc w:val="both"/>
              <w:rPr>
                <w:rFonts w:asciiTheme="minorHAnsi" w:hAnsiTheme="minorHAnsi" w:cstheme="minorHAnsi"/>
                <w:bCs/>
                <w:sz w:val="22"/>
                <w:szCs w:val="22"/>
                <w:lang w:val="en-US"/>
              </w:rPr>
            </w:pPr>
          </w:p>
        </w:tc>
      </w:tr>
      <w:tr w:rsidR="006429AC" w:rsidRPr="004C481C" w14:paraId="27BEE897" w14:textId="77777777" w:rsidTr="000D2C6B">
        <w:trPr>
          <w:trHeight w:val="525"/>
        </w:trPr>
        <w:tc>
          <w:tcPr>
            <w:tcW w:w="2201" w:type="dxa"/>
            <w:tcBorders>
              <w:right w:val="single" w:sz="4" w:space="0" w:color="auto"/>
            </w:tcBorders>
            <w:vAlign w:val="center"/>
          </w:tcPr>
          <w:p w14:paraId="40D5D108" w14:textId="77777777" w:rsidR="006429AC" w:rsidRPr="004C481C" w:rsidRDefault="006429AC" w:rsidP="006429AC">
            <w:pPr>
              <w:spacing w:after="60"/>
              <w:jc w:val="both"/>
              <w:rPr>
                <w:rFonts w:asciiTheme="minorHAnsi" w:hAnsiTheme="minorHAnsi" w:cstheme="minorHAnsi"/>
                <w:b/>
                <w:sz w:val="22"/>
                <w:szCs w:val="22"/>
              </w:rPr>
            </w:pPr>
            <w:r w:rsidRPr="004C481C">
              <w:rPr>
                <w:rFonts w:asciiTheme="minorHAnsi" w:hAnsiTheme="minorHAnsi" w:cstheme="minorHAnsi"/>
                <w:b/>
                <w:sz w:val="22"/>
                <w:szCs w:val="22"/>
              </w:rPr>
              <w:t>Location:</w:t>
            </w:r>
          </w:p>
        </w:tc>
        <w:tc>
          <w:tcPr>
            <w:tcW w:w="6583" w:type="dxa"/>
            <w:tcBorders>
              <w:left w:val="single" w:sz="4" w:space="0" w:color="auto"/>
            </w:tcBorders>
            <w:vAlign w:val="center"/>
          </w:tcPr>
          <w:p w14:paraId="65C0FB51" w14:textId="103CC6BB" w:rsidR="006429AC" w:rsidRDefault="000C0484" w:rsidP="006429AC">
            <w:pPr>
              <w:jc w:val="both"/>
              <w:rPr>
                <w:rFonts w:asciiTheme="minorHAnsi" w:hAnsiTheme="minorHAnsi" w:cs="Arial"/>
                <w:bCs/>
                <w:sz w:val="22"/>
                <w:szCs w:val="22"/>
                <w:lang w:val="en-US"/>
              </w:rPr>
            </w:pPr>
            <w:r>
              <w:rPr>
                <w:rFonts w:asciiTheme="minorHAnsi" w:hAnsiTheme="minorHAnsi" w:cs="Arial"/>
                <w:bCs/>
                <w:sz w:val="22"/>
                <w:szCs w:val="22"/>
                <w:lang w:val="en-US"/>
              </w:rPr>
              <w:t>Bath and surrounding areas</w:t>
            </w:r>
            <w:r w:rsidR="00091650">
              <w:rPr>
                <w:rFonts w:asciiTheme="minorHAnsi" w:hAnsiTheme="minorHAnsi" w:cs="Arial"/>
                <w:bCs/>
                <w:sz w:val="22"/>
                <w:szCs w:val="22"/>
                <w:lang w:val="en-US"/>
              </w:rPr>
              <w:t>, including GP surgeries and any other location reasonably requested by the organization.</w:t>
            </w:r>
          </w:p>
          <w:p w14:paraId="6F2FF480" w14:textId="77777777" w:rsidR="000C0484" w:rsidRDefault="000C0484" w:rsidP="006429AC">
            <w:pPr>
              <w:jc w:val="both"/>
              <w:rPr>
                <w:rFonts w:asciiTheme="minorHAnsi" w:hAnsiTheme="minorHAnsi" w:cstheme="minorHAnsi"/>
                <w:bCs/>
                <w:sz w:val="22"/>
                <w:szCs w:val="22"/>
                <w:lang w:val="en-US"/>
              </w:rPr>
            </w:pPr>
          </w:p>
          <w:p w14:paraId="37ED6D26" w14:textId="37DF4440" w:rsidR="006429AC" w:rsidRPr="004C481C" w:rsidRDefault="006429AC" w:rsidP="006429AC">
            <w:pPr>
              <w:jc w:val="both"/>
              <w:rPr>
                <w:rFonts w:asciiTheme="minorHAnsi" w:hAnsiTheme="minorHAnsi" w:cstheme="minorHAnsi"/>
                <w:bCs/>
                <w:sz w:val="22"/>
                <w:szCs w:val="22"/>
                <w:lang w:val="en-US"/>
              </w:rPr>
            </w:pPr>
            <w:r>
              <w:rPr>
                <w:rFonts w:asciiTheme="minorHAnsi" w:hAnsiTheme="minorHAnsi" w:cs="Arial"/>
                <w:bCs/>
                <w:sz w:val="22"/>
                <w:szCs w:val="22"/>
                <w:lang w:val="en-US"/>
              </w:rPr>
              <w:t xml:space="preserve">A </w:t>
            </w:r>
            <w:r w:rsidRPr="00F219E9">
              <w:rPr>
                <w:rFonts w:asciiTheme="minorHAnsi" w:hAnsiTheme="minorHAnsi" w:cs="Arial"/>
                <w:bCs/>
                <w:sz w:val="22"/>
                <w:szCs w:val="22"/>
                <w:lang w:val="en-US"/>
              </w:rPr>
              <w:t xml:space="preserve">use of a </w:t>
            </w:r>
            <w:r w:rsidR="00FA4A68">
              <w:rPr>
                <w:rFonts w:asciiTheme="minorHAnsi" w:hAnsiTheme="minorHAnsi" w:cs="Arial"/>
                <w:bCs/>
                <w:sz w:val="22"/>
                <w:szCs w:val="22"/>
                <w:lang w:val="en-US"/>
              </w:rPr>
              <w:t>vehicle</w:t>
            </w:r>
            <w:r w:rsidRPr="00F219E9">
              <w:rPr>
                <w:rFonts w:asciiTheme="minorHAnsi" w:hAnsiTheme="minorHAnsi" w:cs="Arial"/>
                <w:bCs/>
                <w:sz w:val="22"/>
                <w:szCs w:val="22"/>
                <w:lang w:val="en-US"/>
              </w:rPr>
              <w:t xml:space="preserve"> and willingness to use it for the purposes of this role</w:t>
            </w:r>
            <w:r>
              <w:rPr>
                <w:rFonts w:asciiTheme="minorHAnsi" w:hAnsiTheme="minorHAnsi" w:cs="Arial"/>
                <w:bCs/>
                <w:sz w:val="22"/>
                <w:szCs w:val="22"/>
                <w:lang w:val="en-US"/>
              </w:rPr>
              <w:t>, including the provision of business</w:t>
            </w:r>
            <w:r w:rsidR="00FA4A68">
              <w:rPr>
                <w:rFonts w:asciiTheme="minorHAnsi" w:hAnsiTheme="minorHAnsi" w:cs="Arial"/>
                <w:bCs/>
                <w:sz w:val="22"/>
                <w:szCs w:val="22"/>
                <w:lang w:val="en-US"/>
              </w:rPr>
              <w:t xml:space="preserve"> use</w:t>
            </w:r>
            <w:r>
              <w:rPr>
                <w:rFonts w:asciiTheme="minorHAnsi" w:hAnsiTheme="minorHAnsi" w:cs="Arial"/>
                <w:bCs/>
                <w:sz w:val="22"/>
                <w:szCs w:val="22"/>
                <w:lang w:val="en-US"/>
              </w:rPr>
              <w:t xml:space="preserve"> insurance</w:t>
            </w:r>
            <w:r w:rsidRPr="00F219E9">
              <w:rPr>
                <w:rFonts w:asciiTheme="minorHAnsi" w:hAnsiTheme="minorHAnsi" w:cs="Arial"/>
                <w:bCs/>
                <w:sz w:val="22"/>
                <w:szCs w:val="22"/>
                <w:lang w:val="en-US"/>
              </w:rPr>
              <w:t xml:space="preserve"> is an essential requirement</w:t>
            </w:r>
            <w:r>
              <w:rPr>
                <w:rFonts w:asciiTheme="minorHAnsi" w:hAnsiTheme="minorHAnsi" w:cs="Arial"/>
                <w:bCs/>
                <w:sz w:val="22"/>
                <w:szCs w:val="22"/>
                <w:lang w:val="en-US"/>
              </w:rPr>
              <w:t>.</w:t>
            </w:r>
          </w:p>
          <w:p w14:paraId="4F02568B" w14:textId="77777777" w:rsidR="006429AC" w:rsidRPr="004C481C" w:rsidRDefault="006429AC" w:rsidP="006429AC">
            <w:pPr>
              <w:jc w:val="both"/>
              <w:rPr>
                <w:rFonts w:asciiTheme="minorHAnsi" w:hAnsiTheme="minorHAnsi" w:cstheme="minorHAnsi"/>
                <w:bCs/>
                <w:sz w:val="22"/>
                <w:szCs w:val="22"/>
                <w:lang w:val="en-US"/>
              </w:rPr>
            </w:pPr>
          </w:p>
        </w:tc>
      </w:tr>
      <w:tr w:rsidR="006429AC" w:rsidRPr="004C481C" w14:paraId="332C971E" w14:textId="77777777" w:rsidTr="000D2C6B">
        <w:trPr>
          <w:trHeight w:val="668"/>
        </w:trPr>
        <w:tc>
          <w:tcPr>
            <w:tcW w:w="2201" w:type="dxa"/>
            <w:tcBorders>
              <w:right w:val="single" w:sz="4" w:space="0" w:color="auto"/>
            </w:tcBorders>
            <w:vAlign w:val="center"/>
          </w:tcPr>
          <w:p w14:paraId="61EDB761" w14:textId="77777777" w:rsidR="006429AC" w:rsidRPr="004C481C" w:rsidRDefault="006429AC" w:rsidP="006429AC">
            <w:pPr>
              <w:jc w:val="both"/>
              <w:rPr>
                <w:rFonts w:asciiTheme="minorHAnsi" w:hAnsiTheme="minorHAnsi" w:cstheme="minorHAnsi"/>
                <w:b/>
                <w:bCs/>
                <w:sz w:val="22"/>
                <w:szCs w:val="22"/>
              </w:rPr>
            </w:pPr>
            <w:r w:rsidRPr="004C481C">
              <w:rPr>
                <w:rFonts w:asciiTheme="minorHAnsi" w:hAnsiTheme="minorHAnsi" w:cstheme="minorHAnsi"/>
                <w:b/>
                <w:bCs/>
                <w:sz w:val="22"/>
                <w:szCs w:val="22"/>
              </w:rPr>
              <w:t>Pension:</w:t>
            </w:r>
          </w:p>
        </w:tc>
        <w:tc>
          <w:tcPr>
            <w:tcW w:w="6583" w:type="dxa"/>
            <w:tcBorders>
              <w:left w:val="single" w:sz="4" w:space="0" w:color="auto"/>
            </w:tcBorders>
            <w:vAlign w:val="center"/>
          </w:tcPr>
          <w:p w14:paraId="77A0EBDC" w14:textId="77777777" w:rsidR="006429AC" w:rsidRPr="004C481C" w:rsidRDefault="006429AC" w:rsidP="006429AC">
            <w:pPr>
              <w:jc w:val="both"/>
              <w:rPr>
                <w:rFonts w:asciiTheme="minorHAnsi" w:hAnsiTheme="minorHAnsi" w:cstheme="minorHAnsi"/>
                <w:bCs/>
                <w:sz w:val="22"/>
                <w:szCs w:val="22"/>
                <w:lang w:val="en-US"/>
              </w:rPr>
            </w:pPr>
          </w:p>
          <w:p w14:paraId="73855F24" w14:textId="77777777" w:rsidR="006429AC" w:rsidRPr="004C481C" w:rsidRDefault="006429AC" w:rsidP="006429AC">
            <w:pPr>
              <w:jc w:val="both"/>
              <w:rPr>
                <w:rFonts w:asciiTheme="minorHAnsi" w:hAnsiTheme="minorHAnsi" w:cstheme="minorHAnsi"/>
                <w:bCs/>
                <w:sz w:val="22"/>
                <w:szCs w:val="22"/>
                <w:lang w:val="en-US"/>
              </w:rPr>
            </w:pPr>
            <w:r w:rsidRPr="004C481C">
              <w:rPr>
                <w:rFonts w:asciiTheme="minorHAnsi" w:hAnsiTheme="minorHAnsi" w:cstheme="minorHAnsi"/>
                <w:bCs/>
                <w:sz w:val="22"/>
                <w:szCs w:val="22"/>
                <w:lang w:val="en-US"/>
              </w:rPr>
              <w:t>Contributory pension scheme (employer’s contribution 7% to a minimum 3% contribution from employee).</w:t>
            </w:r>
          </w:p>
          <w:p w14:paraId="5E9FCA9B" w14:textId="77777777" w:rsidR="006429AC" w:rsidRPr="004C481C" w:rsidRDefault="006429AC" w:rsidP="006429AC">
            <w:pPr>
              <w:jc w:val="both"/>
              <w:rPr>
                <w:rFonts w:asciiTheme="minorHAnsi" w:hAnsiTheme="minorHAnsi" w:cstheme="minorHAnsi"/>
                <w:bCs/>
                <w:sz w:val="22"/>
                <w:szCs w:val="22"/>
              </w:rPr>
            </w:pPr>
          </w:p>
        </w:tc>
      </w:tr>
      <w:tr w:rsidR="006429AC" w:rsidRPr="004C481C" w14:paraId="47E03D05" w14:textId="77777777" w:rsidTr="000D2C6B">
        <w:tc>
          <w:tcPr>
            <w:tcW w:w="2201" w:type="dxa"/>
            <w:tcBorders>
              <w:right w:val="single" w:sz="4" w:space="0" w:color="auto"/>
            </w:tcBorders>
            <w:vAlign w:val="center"/>
          </w:tcPr>
          <w:p w14:paraId="50AE2893" w14:textId="77777777" w:rsidR="006429AC" w:rsidRPr="004C481C" w:rsidRDefault="006429AC" w:rsidP="006429AC">
            <w:pPr>
              <w:spacing w:after="60"/>
              <w:jc w:val="both"/>
              <w:rPr>
                <w:rFonts w:asciiTheme="minorHAnsi" w:hAnsiTheme="minorHAnsi" w:cstheme="minorHAnsi"/>
                <w:b/>
                <w:sz w:val="22"/>
                <w:szCs w:val="22"/>
              </w:rPr>
            </w:pPr>
            <w:r w:rsidRPr="004C481C">
              <w:rPr>
                <w:rFonts w:asciiTheme="minorHAnsi" w:hAnsiTheme="minorHAnsi" w:cstheme="minorHAnsi"/>
                <w:b/>
                <w:sz w:val="22"/>
                <w:szCs w:val="22"/>
              </w:rPr>
              <w:t>Accountable to:</w:t>
            </w:r>
          </w:p>
        </w:tc>
        <w:tc>
          <w:tcPr>
            <w:tcW w:w="6583" w:type="dxa"/>
            <w:tcBorders>
              <w:left w:val="single" w:sz="4" w:space="0" w:color="auto"/>
            </w:tcBorders>
            <w:vAlign w:val="center"/>
          </w:tcPr>
          <w:p w14:paraId="175C3815" w14:textId="70694822" w:rsidR="006429AC" w:rsidRPr="004C481C" w:rsidRDefault="000C0484" w:rsidP="006429AC">
            <w:pPr>
              <w:spacing w:after="60"/>
              <w:jc w:val="both"/>
              <w:rPr>
                <w:rFonts w:asciiTheme="minorHAnsi" w:hAnsiTheme="minorHAnsi" w:cstheme="minorHAnsi"/>
                <w:sz w:val="22"/>
                <w:szCs w:val="22"/>
              </w:rPr>
            </w:pPr>
            <w:r>
              <w:rPr>
                <w:rFonts w:asciiTheme="minorHAnsi" w:hAnsiTheme="minorHAnsi" w:cs="Arial"/>
                <w:sz w:val="22"/>
                <w:szCs w:val="22"/>
              </w:rPr>
              <w:t>Primary Care Team Leader</w:t>
            </w:r>
          </w:p>
        </w:tc>
      </w:tr>
    </w:tbl>
    <w:p w14:paraId="6CEC7FD2" w14:textId="77777777" w:rsidR="00CF7792" w:rsidRPr="004C481C" w:rsidRDefault="00CF7792" w:rsidP="00CF7792">
      <w:pPr>
        <w:pStyle w:val="Header"/>
        <w:tabs>
          <w:tab w:val="clear" w:pos="4153"/>
          <w:tab w:val="clear" w:pos="8306"/>
        </w:tabs>
        <w:spacing w:after="60"/>
        <w:jc w:val="both"/>
        <w:rPr>
          <w:rFonts w:asciiTheme="minorHAnsi" w:hAnsiTheme="minorHAnsi" w:cstheme="minorHAnsi"/>
          <w:b/>
          <w:bCs/>
          <w:sz w:val="22"/>
          <w:szCs w:val="22"/>
        </w:rPr>
      </w:pPr>
    </w:p>
    <w:p w14:paraId="7295D905" w14:textId="77777777" w:rsidR="006116C7" w:rsidRPr="004C481C" w:rsidRDefault="006116C7" w:rsidP="005C2991">
      <w:pPr>
        <w:pStyle w:val="Heading4"/>
        <w:rPr>
          <w:rFonts w:asciiTheme="minorHAnsi" w:hAnsiTheme="minorHAnsi" w:cstheme="minorHAnsi"/>
          <w:szCs w:val="22"/>
        </w:rPr>
      </w:pPr>
    </w:p>
    <w:p w14:paraId="79B38FB2" w14:textId="77777777" w:rsidR="005C2991" w:rsidRPr="004C481C" w:rsidRDefault="005C2991" w:rsidP="005C2991">
      <w:pPr>
        <w:pStyle w:val="Heading4"/>
        <w:rPr>
          <w:rFonts w:asciiTheme="minorHAnsi" w:hAnsiTheme="minorHAnsi" w:cstheme="minorHAnsi"/>
          <w:szCs w:val="22"/>
        </w:rPr>
      </w:pPr>
      <w:r w:rsidRPr="004C481C">
        <w:rPr>
          <w:rFonts w:asciiTheme="minorHAnsi" w:hAnsiTheme="minorHAnsi" w:cstheme="minorHAnsi"/>
          <w:szCs w:val="22"/>
        </w:rPr>
        <w:t>Principle Purpose of the Job</w:t>
      </w:r>
    </w:p>
    <w:p w14:paraId="73B24E75" w14:textId="2594DCA1" w:rsidR="006429AC" w:rsidRPr="006A6040" w:rsidRDefault="006429AC" w:rsidP="006429AC">
      <w:pPr>
        <w:jc w:val="both"/>
        <w:rPr>
          <w:rFonts w:asciiTheme="minorHAnsi" w:hAnsiTheme="minorHAnsi" w:cstheme="minorHAnsi"/>
          <w:sz w:val="22"/>
          <w:szCs w:val="22"/>
        </w:rPr>
      </w:pPr>
      <w:r>
        <w:rPr>
          <w:rFonts w:asciiTheme="minorHAnsi" w:hAnsiTheme="minorHAnsi" w:cstheme="minorHAnsi"/>
          <w:sz w:val="22"/>
          <w:szCs w:val="22"/>
        </w:rPr>
        <w:t xml:space="preserve">Working within the Primary Care team alongside GPs as part of shared care model, </w:t>
      </w:r>
      <w:r w:rsidRPr="001863B3">
        <w:rPr>
          <w:rFonts w:asciiTheme="minorHAnsi" w:hAnsiTheme="minorHAnsi" w:cstheme="minorHAnsi"/>
          <w:sz w:val="22"/>
          <w:szCs w:val="22"/>
        </w:rPr>
        <w:t xml:space="preserve">workers </w:t>
      </w:r>
      <w:r>
        <w:rPr>
          <w:rFonts w:asciiTheme="minorHAnsi" w:hAnsiTheme="minorHAnsi" w:cstheme="minorHAnsi"/>
          <w:sz w:val="22"/>
          <w:szCs w:val="22"/>
        </w:rPr>
        <w:t>will manage a caseload of clients. Primary Care Workers p</w:t>
      </w:r>
      <w:r w:rsidRPr="001863B3">
        <w:rPr>
          <w:rFonts w:asciiTheme="minorHAnsi" w:hAnsiTheme="minorHAnsi" w:cstheme="minorHAnsi"/>
          <w:sz w:val="22"/>
          <w:szCs w:val="22"/>
        </w:rPr>
        <w:t>rovid</w:t>
      </w:r>
      <w:r>
        <w:rPr>
          <w:rFonts w:asciiTheme="minorHAnsi" w:hAnsiTheme="minorHAnsi" w:cstheme="minorHAnsi"/>
          <w:sz w:val="22"/>
          <w:szCs w:val="22"/>
        </w:rPr>
        <w:t>e holistic support an</w:t>
      </w:r>
      <w:r w:rsidR="003971DE">
        <w:rPr>
          <w:rFonts w:asciiTheme="minorHAnsi" w:hAnsiTheme="minorHAnsi" w:cstheme="minorHAnsi"/>
          <w:sz w:val="22"/>
          <w:szCs w:val="22"/>
        </w:rPr>
        <w:t>d regular key working for</w:t>
      </w:r>
      <w:r>
        <w:rPr>
          <w:rFonts w:asciiTheme="minorHAnsi" w:hAnsiTheme="minorHAnsi" w:cstheme="minorHAnsi"/>
          <w:sz w:val="22"/>
          <w:szCs w:val="22"/>
        </w:rPr>
        <w:t xml:space="preserve"> clients who require access to opiate substitution prescr</w:t>
      </w:r>
      <w:r w:rsidR="000C0484">
        <w:rPr>
          <w:rFonts w:asciiTheme="minorHAnsi" w:hAnsiTheme="minorHAnsi" w:cstheme="minorHAnsi"/>
          <w:sz w:val="22"/>
          <w:szCs w:val="22"/>
        </w:rPr>
        <w:t xml:space="preserve">ibing. </w:t>
      </w:r>
    </w:p>
    <w:p w14:paraId="0DD8F66D" w14:textId="77777777" w:rsidR="00CA31AD" w:rsidRPr="004C481C" w:rsidRDefault="00CA31AD" w:rsidP="00CA31AD">
      <w:pPr>
        <w:rPr>
          <w:rFonts w:asciiTheme="minorHAnsi" w:hAnsiTheme="minorHAnsi" w:cstheme="minorHAnsi"/>
        </w:rPr>
      </w:pPr>
    </w:p>
    <w:p w14:paraId="577265E0" w14:textId="364163F3" w:rsidR="005C2991" w:rsidRPr="004C481C" w:rsidRDefault="005C2991" w:rsidP="006C12A6">
      <w:pPr>
        <w:pStyle w:val="Heading4"/>
        <w:rPr>
          <w:rFonts w:asciiTheme="minorHAnsi" w:hAnsiTheme="minorHAnsi" w:cstheme="minorHAnsi"/>
          <w:szCs w:val="22"/>
        </w:rPr>
      </w:pPr>
      <w:r w:rsidRPr="004C481C">
        <w:rPr>
          <w:rFonts w:asciiTheme="minorHAnsi" w:hAnsiTheme="minorHAnsi" w:cstheme="minorHAnsi"/>
          <w:szCs w:val="22"/>
        </w:rPr>
        <w:t>Key Duties and Responsibilities</w:t>
      </w:r>
    </w:p>
    <w:p w14:paraId="05A441CA" w14:textId="77777777" w:rsidR="006C12A6" w:rsidRPr="004C481C" w:rsidRDefault="006C12A6" w:rsidP="006C12A6">
      <w:pPr>
        <w:rPr>
          <w:rFonts w:asciiTheme="minorHAnsi" w:hAnsiTheme="minorHAnsi" w:cstheme="minorHAnsi"/>
        </w:rPr>
      </w:pPr>
    </w:p>
    <w:p w14:paraId="0FC23FE0"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carry out bio-psychosocial needs assessments and risk assessments enabling service users to reflect on their needs, and identify barriers to their eventual recovery i.e. drug and alcohol use, emotional wellbeing, finances, legal, housing, social functioning etc.</w:t>
      </w:r>
    </w:p>
    <w:p w14:paraId="2A193A6F" w14:textId="77777777" w:rsidR="006429AC" w:rsidRPr="006429AC" w:rsidRDefault="006429AC" w:rsidP="000D2C6B">
      <w:pPr>
        <w:pStyle w:val="ListParagraph"/>
        <w:ind w:left="567" w:hanging="578"/>
        <w:rPr>
          <w:rFonts w:asciiTheme="minorHAnsi" w:hAnsiTheme="minorHAnsi" w:cstheme="minorHAnsi"/>
        </w:rPr>
      </w:pPr>
    </w:p>
    <w:p w14:paraId="24E387CC"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work with people to formulate support plans based on their strengths, needs and aspirations and oversee the brokerage of effective packages of support connecting clients with social networks, local agencies and the wider treatment service that enrich support and maximise their ability to achieve recovery and independence.</w:t>
      </w:r>
    </w:p>
    <w:p w14:paraId="47DD5DEC" w14:textId="77777777" w:rsidR="006429AC" w:rsidRPr="006429AC" w:rsidRDefault="006429AC" w:rsidP="000D2C6B">
      <w:pPr>
        <w:pStyle w:val="ListParagraph"/>
        <w:ind w:left="567" w:hanging="578"/>
        <w:rPr>
          <w:rFonts w:asciiTheme="minorHAnsi" w:hAnsiTheme="minorHAnsi" w:cstheme="minorHAnsi"/>
        </w:rPr>
      </w:pPr>
    </w:p>
    <w:p w14:paraId="12690526"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support the delivery of safe, effective and evidence based clinical and/or specialist interventions (e.g. methadone) through close collaborative working with GPs, partner organisation staff and other health and social care professionals</w:t>
      </w:r>
    </w:p>
    <w:p w14:paraId="61F7312F" w14:textId="77777777" w:rsidR="006429AC" w:rsidRPr="006429AC" w:rsidRDefault="006429AC" w:rsidP="000D2C6B">
      <w:pPr>
        <w:pStyle w:val="ListParagraph"/>
        <w:ind w:left="567" w:hanging="578"/>
        <w:rPr>
          <w:rFonts w:asciiTheme="minorHAnsi" w:hAnsiTheme="minorHAnsi" w:cstheme="minorHAnsi"/>
        </w:rPr>
      </w:pPr>
    </w:p>
    <w:p w14:paraId="6326C29F"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support and work jointly with GPs within a specific locality to deliver a comprehensive prescribing and detoxification service to users</w:t>
      </w:r>
    </w:p>
    <w:p w14:paraId="610532D7" w14:textId="77777777" w:rsidR="006429AC" w:rsidRPr="006429AC" w:rsidRDefault="006429AC" w:rsidP="000D2C6B">
      <w:pPr>
        <w:pStyle w:val="ListParagraph"/>
        <w:ind w:left="567" w:hanging="578"/>
        <w:rPr>
          <w:rFonts w:asciiTheme="minorHAnsi" w:hAnsiTheme="minorHAnsi" w:cstheme="minorHAnsi"/>
        </w:rPr>
      </w:pPr>
    </w:p>
    <w:p w14:paraId="1F7C3D38" w14:textId="39526BEA"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deliv</w:t>
      </w:r>
      <w:r w:rsidR="00445AFB">
        <w:rPr>
          <w:rFonts w:asciiTheme="minorHAnsi" w:hAnsiTheme="minorHAnsi" w:cstheme="minorHAnsi"/>
        </w:rPr>
        <w:t xml:space="preserve">er one-to-one </w:t>
      </w:r>
      <w:r w:rsidRPr="006429AC">
        <w:rPr>
          <w:rFonts w:asciiTheme="minorHAnsi" w:hAnsiTheme="minorHAnsi" w:cstheme="minorHAnsi"/>
        </w:rPr>
        <w:t>evidence-based techniques such as Motivational Interviewing and Solution-Focused Brief Therapy to a caseload of clients to support them in addressing their problematic use of a range of substances</w:t>
      </w:r>
    </w:p>
    <w:p w14:paraId="7C456262" w14:textId="77777777" w:rsidR="006429AC" w:rsidRPr="006429AC" w:rsidRDefault="006429AC" w:rsidP="000D2C6B">
      <w:pPr>
        <w:pStyle w:val="ListParagraph"/>
        <w:ind w:left="567" w:hanging="578"/>
        <w:rPr>
          <w:rFonts w:asciiTheme="minorHAnsi" w:hAnsiTheme="minorHAnsi" w:cstheme="minorHAnsi"/>
        </w:rPr>
      </w:pPr>
    </w:p>
    <w:p w14:paraId="0CDC5007"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ensure that service users maintain regular health checks, including Blood Borne Virus screening where required</w:t>
      </w:r>
    </w:p>
    <w:p w14:paraId="7AF6CAEC" w14:textId="77777777" w:rsidR="006429AC" w:rsidRPr="006429AC" w:rsidRDefault="006429AC" w:rsidP="000D2C6B">
      <w:pPr>
        <w:pStyle w:val="ListParagraph"/>
        <w:ind w:left="567" w:hanging="578"/>
        <w:rPr>
          <w:rFonts w:asciiTheme="minorHAnsi" w:hAnsiTheme="minorHAnsi" w:cstheme="minorHAnsi"/>
        </w:rPr>
      </w:pPr>
    </w:p>
    <w:p w14:paraId="68D3AA48"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liaise with the National Probation Service and Community Rehabilitation Company as required, for service users subject to drug or alcohol treatment orders</w:t>
      </w:r>
    </w:p>
    <w:p w14:paraId="1B387163" w14:textId="77777777" w:rsidR="006429AC" w:rsidRPr="006429AC" w:rsidRDefault="006429AC" w:rsidP="000D2C6B">
      <w:pPr>
        <w:pStyle w:val="ListParagraph"/>
        <w:ind w:left="567" w:hanging="578"/>
        <w:rPr>
          <w:rFonts w:asciiTheme="minorHAnsi" w:hAnsiTheme="minorHAnsi" w:cstheme="minorHAnsi"/>
        </w:rPr>
      </w:pPr>
    </w:p>
    <w:p w14:paraId="5F62A5A6"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lastRenderedPageBreak/>
        <w:t xml:space="preserve">To work in close collaboration with partners internally and externally to support, motivate and maintain the engagement of service users through all stages of their recovery journey </w:t>
      </w:r>
    </w:p>
    <w:p w14:paraId="6679C478" w14:textId="77777777" w:rsidR="006429AC" w:rsidRPr="006429AC" w:rsidRDefault="006429AC" w:rsidP="000D2C6B">
      <w:pPr>
        <w:pStyle w:val="ListParagraph"/>
        <w:ind w:left="567" w:hanging="578"/>
        <w:rPr>
          <w:rFonts w:asciiTheme="minorHAnsi" w:hAnsiTheme="minorHAnsi" w:cstheme="minorHAnsi"/>
        </w:rPr>
      </w:pPr>
      <w:r w:rsidRPr="006429AC">
        <w:rPr>
          <w:rFonts w:asciiTheme="minorHAnsi" w:hAnsiTheme="minorHAnsi" w:cstheme="minorHAnsi"/>
        </w:rPr>
        <w:t xml:space="preserve"> </w:t>
      </w:r>
    </w:p>
    <w:p w14:paraId="68731066"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promote and support the delivery of a range of flexible activities within the service that will effectively engage/re-engage and retain service users, prevent drop-out and maximise successful treatment completions</w:t>
      </w:r>
    </w:p>
    <w:p w14:paraId="21490CF9" w14:textId="77777777" w:rsidR="006429AC" w:rsidRPr="006429AC" w:rsidRDefault="006429AC" w:rsidP="000D2C6B">
      <w:pPr>
        <w:pStyle w:val="ListParagraph"/>
        <w:ind w:left="567" w:hanging="578"/>
        <w:rPr>
          <w:rFonts w:asciiTheme="minorHAnsi" w:hAnsiTheme="minorHAnsi" w:cstheme="minorHAnsi"/>
        </w:rPr>
      </w:pPr>
    </w:p>
    <w:p w14:paraId="0A835FDD"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be responsible for providing Needle and Syringe Provision, the supply of naloxone and harm reduction information and advice</w:t>
      </w:r>
    </w:p>
    <w:p w14:paraId="6D01459F" w14:textId="77777777" w:rsidR="006429AC" w:rsidRPr="006429AC" w:rsidRDefault="006429AC" w:rsidP="000D2C6B">
      <w:pPr>
        <w:pStyle w:val="ListParagraph"/>
        <w:ind w:left="567" w:hanging="578"/>
        <w:rPr>
          <w:rFonts w:asciiTheme="minorHAnsi" w:hAnsiTheme="minorHAnsi" w:cstheme="minorHAnsi"/>
        </w:rPr>
      </w:pPr>
    </w:p>
    <w:p w14:paraId="54AAE77A" w14:textId="64D8E8A2" w:rsidR="006C12A6" w:rsidRPr="004C481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support and promote ‘visible recovery’ within the service including a focus on appropriate planned exits from service at all stages of the recovery pathway</w:t>
      </w:r>
    </w:p>
    <w:p w14:paraId="395DD1F7" w14:textId="77777777" w:rsidR="006C12A6" w:rsidRPr="004C481C" w:rsidRDefault="006C12A6" w:rsidP="006C12A6">
      <w:pPr>
        <w:rPr>
          <w:rFonts w:asciiTheme="minorHAnsi" w:hAnsiTheme="minorHAnsi" w:cstheme="minorHAnsi"/>
        </w:rPr>
      </w:pPr>
    </w:p>
    <w:p w14:paraId="5EEDDD63" w14:textId="6FC45ED1" w:rsidR="002F7544" w:rsidRPr="004C481C" w:rsidRDefault="002F7544" w:rsidP="006C12A6">
      <w:pPr>
        <w:rPr>
          <w:rFonts w:asciiTheme="minorHAnsi" w:hAnsiTheme="minorHAnsi" w:cstheme="minorHAnsi"/>
        </w:rPr>
      </w:pPr>
    </w:p>
    <w:p w14:paraId="1C79BE8F" w14:textId="69BEEC86" w:rsidR="005C099B" w:rsidRPr="005C099B" w:rsidRDefault="005C099B" w:rsidP="002F7544">
      <w:pPr>
        <w:rPr>
          <w:rFonts w:asciiTheme="minorHAnsi" w:hAnsiTheme="minorHAnsi" w:cstheme="minorHAnsi"/>
          <w:b/>
          <w:sz w:val="22"/>
          <w:szCs w:val="22"/>
        </w:rPr>
      </w:pPr>
      <w:r w:rsidRPr="005C099B">
        <w:rPr>
          <w:rFonts w:asciiTheme="minorHAnsi" w:hAnsiTheme="minorHAnsi" w:cstheme="minorHAnsi"/>
          <w:b/>
          <w:sz w:val="22"/>
          <w:szCs w:val="22"/>
        </w:rPr>
        <w:t xml:space="preserve">Monitoring &amp; Administration </w:t>
      </w:r>
    </w:p>
    <w:p w14:paraId="4973D166" w14:textId="6C0FFA33" w:rsidR="005C099B" w:rsidRDefault="005C099B" w:rsidP="002F7544">
      <w:pPr>
        <w:rPr>
          <w:rFonts w:asciiTheme="minorHAnsi" w:hAnsiTheme="minorHAnsi" w:cstheme="minorHAnsi"/>
          <w:b/>
          <w:i/>
          <w:sz w:val="22"/>
          <w:szCs w:val="22"/>
        </w:rPr>
      </w:pPr>
    </w:p>
    <w:p w14:paraId="3BFE71DC" w14:textId="783A5CCC" w:rsidR="005C099B" w:rsidRDefault="005C099B" w:rsidP="005C099B">
      <w:pPr>
        <w:rPr>
          <w:rFonts w:asciiTheme="minorHAnsi" w:hAnsiTheme="minorHAnsi" w:cstheme="minorHAnsi"/>
          <w:sz w:val="22"/>
          <w:szCs w:val="22"/>
        </w:rPr>
      </w:pPr>
      <w:r w:rsidRPr="005C099B">
        <w:rPr>
          <w:rFonts w:asciiTheme="minorHAnsi" w:hAnsiTheme="minorHAnsi" w:cstheme="minorHAnsi"/>
          <w:sz w:val="22"/>
          <w:szCs w:val="22"/>
        </w:rPr>
        <w:t>Via effective line management, to be overall accountable and responsible for the timely and accurate provision of monitoring and reporting.</w:t>
      </w:r>
    </w:p>
    <w:p w14:paraId="7206E9DB" w14:textId="2D130BCA" w:rsidR="005C099B" w:rsidRDefault="005C099B" w:rsidP="005C099B">
      <w:pPr>
        <w:rPr>
          <w:rFonts w:asciiTheme="minorHAnsi" w:hAnsiTheme="minorHAnsi" w:cstheme="minorHAnsi"/>
          <w:sz w:val="22"/>
          <w:szCs w:val="22"/>
        </w:rPr>
      </w:pPr>
    </w:p>
    <w:p w14:paraId="4EB80618" w14:textId="71157BF0" w:rsidR="005C099B" w:rsidRDefault="005C099B" w:rsidP="005C099B">
      <w:pPr>
        <w:rPr>
          <w:rFonts w:asciiTheme="minorHAnsi" w:hAnsiTheme="minorHAnsi" w:cstheme="minorHAnsi"/>
          <w:sz w:val="22"/>
          <w:szCs w:val="22"/>
        </w:rPr>
      </w:pPr>
      <w:r w:rsidRPr="005C099B">
        <w:rPr>
          <w:rFonts w:asciiTheme="minorHAnsi" w:hAnsiTheme="minorHAnsi" w:cstheme="minorHAnsi"/>
          <w:sz w:val="22"/>
          <w:szCs w:val="22"/>
        </w:rPr>
        <w:t>To comply with data collection procedures and reporting to ensure effective recording of performance monitoring, outcomes and service user information</w:t>
      </w:r>
    </w:p>
    <w:p w14:paraId="60409F7F" w14:textId="71403B8E" w:rsidR="005C099B" w:rsidRDefault="005C099B" w:rsidP="005C099B">
      <w:pPr>
        <w:rPr>
          <w:rFonts w:asciiTheme="minorHAnsi" w:hAnsiTheme="minorHAnsi" w:cstheme="minorHAnsi"/>
          <w:sz w:val="22"/>
          <w:szCs w:val="22"/>
        </w:rPr>
      </w:pPr>
    </w:p>
    <w:p w14:paraId="5DD04AAC" w14:textId="1BC1103E" w:rsidR="005C099B" w:rsidRDefault="005C099B" w:rsidP="005C099B">
      <w:pPr>
        <w:jc w:val="both"/>
        <w:rPr>
          <w:rFonts w:ascii="Calibri" w:hAnsi="Calibri" w:cs="Calibri"/>
          <w:sz w:val="22"/>
          <w:szCs w:val="22"/>
        </w:rPr>
      </w:pPr>
      <w:r w:rsidRPr="005C099B">
        <w:rPr>
          <w:rFonts w:ascii="Calibri" w:hAnsi="Calibri" w:cs="Calibri"/>
          <w:sz w:val="22"/>
          <w:szCs w:val="22"/>
        </w:rPr>
        <w:t>To carry out all necessary administration in relation to casework tasks including monitoring, and participate in DHI service evaluation audits.</w:t>
      </w:r>
    </w:p>
    <w:p w14:paraId="5898EB98" w14:textId="53E3E70C" w:rsidR="005C099B" w:rsidRDefault="005C099B" w:rsidP="005C099B">
      <w:pPr>
        <w:jc w:val="both"/>
        <w:rPr>
          <w:rFonts w:ascii="Calibri" w:hAnsi="Calibri" w:cs="Calibri"/>
          <w:sz w:val="22"/>
          <w:szCs w:val="22"/>
        </w:rPr>
      </w:pPr>
    </w:p>
    <w:p w14:paraId="42619A06" w14:textId="77777777" w:rsidR="005C099B" w:rsidRPr="005C099B" w:rsidRDefault="005C099B" w:rsidP="005C099B">
      <w:pPr>
        <w:jc w:val="both"/>
        <w:rPr>
          <w:rFonts w:ascii="Calibri" w:hAnsi="Calibri" w:cs="Calibri"/>
          <w:sz w:val="22"/>
          <w:szCs w:val="22"/>
          <w:lang w:eastAsia="en-GB"/>
        </w:rPr>
      </w:pPr>
      <w:r w:rsidRPr="005C099B">
        <w:rPr>
          <w:rFonts w:ascii="Calibri" w:hAnsi="Calibri" w:cs="Calibri"/>
          <w:sz w:val="22"/>
          <w:szCs w:val="22"/>
        </w:rPr>
        <w:t>Prepare and present clear verbal / written reports as required.</w:t>
      </w:r>
    </w:p>
    <w:p w14:paraId="5B7666E5" w14:textId="0C702272" w:rsidR="002F7544" w:rsidRPr="004C481C" w:rsidRDefault="002F7544" w:rsidP="006C12A6">
      <w:pPr>
        <w:rPr>
          <w:rFonts w:asciiTheme="minorHAnsi" w:hAnsiTheme="minorHAnsi" w:cstheme="minorHAnsi"/>
        </w:rPr>
      </w:pPr>
    </w:p>
    <w:p w14:paraId="44E632D9" w14:textId="77777777" w:rsidR="002F7544" w:rsidRPr="004C481C" w:rsidRDefault="002F7544" w:rsidP="006C12A6">
      <w:pPr>
        <w:rPr>
          <w:rFonts w:asciiTheme="minorHAnsi" w:hAnsiTheme="minorHAnsi" w:cstheme="minorHAnsi"/>
        </w:rPr>
      </w:pPr>
    </w:p>
    <w:p w14:paraId="66121327" w14:textId="77777777" w:rsidR="0033263B" w:rsidRPr="004C481C" w:rsidRDefault="0033263B" w:rsidP="0033263B">
      <w:pPr>
        <w:pStyle w:val="Heading4"/>
        <w:ind w:left="709" w:hanging="709"/>
        <w:jc w:val="both"/>
        <w:rPr>
          <w:rFonts w:asciiTheme="minorHAnsi" w:hAnsiTheme="minorHAnsi" w:cstheme="minorHAnsi"/>
          <w:szCs w:val="22"/>
        </w:rPr>
      </w:pPr>
      <w:r w:rsidRPr="004C481C">
        <w:rPr>
          <w:rFonts w:asciiTheme="minorHAnsi" w:hAnsiTheme="minorHAnsi" w:cstheme="minorHAnsi"/>
          <w:szCs w:val="22"/>
        </w:rPr>
        <w:t>Organisational Responsibilities</w:t>
      </w:r>
    </w:p>
    <w:p w14:paraId="5E75AF1C" w14:textId="77777777" w:rsidR="0033263B" w:rsidRPr="004C481C" w:rsidRDefault="0033263B" w:rsidP="0033263B">
      <w:pPr>
        <w:ind w:left="709" w:hanging="709"/>
        <w:jc w:val="both"/>
        <w:rPr>
          <w:rFonts w:asciiTheme="minorHAnsi" w:hAnsiTheme="minorHAnsi" w:cstheme="minorHAnsi"/>
          <w:sz w:val="22"/>
          <w:szCs w:val="22"/>
          <w:u w:val="single"/>
        </w:rPr>
      </w:pPr>
    </w:p>
    <w:p w14:paraId="63CBAD3F" w14:textId="77777777" w:rsidR="0033263B" w:rsidRPr="004C481C" w:rsidRDefault="0033263B" w:rsidP="006429AC">
      <w:pPr>
        <w:pStyle w:val="BodyTextIndent2"/>
        <w:numPr>
          <w:ilvl w:val="0"/>
          <w:numId w:val="2"/>
        </w:numPr>
        <w:tabs>
          <w:tab w:val="clear" w:pos="567"/>
        </w:tabs>
        <w:jc w:val="both"/>
        <w:rPr>
          <w:rFonts w:asciiTheme="minorHAnsi" w:hAnsiTheme="minorHAnsi" w:cstheme="minorHAnsi"/>
          <w:sz w:val="22"/>
          <w:szCs w:val="22"/>
        </w:rPr>
      </w:pPr>
      <w:r w:rsidRPr="004C481C">
        <w:rPr>
          <w:rFonts w:asciiTheme="minorHAnsi" w:hAnsiTheme="minorHAnsi" w:cstheme="minorHAnsi"/>
          <w:sz w:val="22"/>
          <w:szCs w:val="22"/>
        </w:rPr>
        <w:t>At all times adhere to DHI policies and procedures, with specific reference to:</w:t>
      </w:r>
    </w:p>
    <w:p w14:paraId="17C22F31" w14:textId="77777777" w:rsidR="0033263B" w:rsidRPr="004C481C" w:rsidRDefault="0033263B" w:rsidP="0033263B">
      <w:pPr>
        <w:pStyle w:val="BodyTextIndent2"/>
        <w:ind w:left="0" w:firstLine="0"/>
        <w:jc w:val="both"/>
        <w:rPr>
          <w:rFonts w:asciiTheme="minorHAnsi" w:hAnsiTheme="minorHAnsi" w:cstheme="minorHAnsi"/>
          <w:sz w:val="22"/>
          <w:szCs w:val="22"/>
        </w:rPr>
      </w:pPr>
    </w:p>
    <w:p w14:paraId="0F993475"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Confidentiality: ensure confidentiality at all times, only releasing confidential information obtained during the course of employment to those acting in an official capacity. </w:t>
      </w:r>
    </w:p>
    <w:p w14:paraId="037E3530"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1BCB2D42"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lastRenderedPageBreak/>
        <w:t>Data Protection Act and Information Governance: to comply with the requirements of the Data Protection Act and all policies and procedures relating to Information Governance and security of data.</w:t>
      </w:r>
    </w:p>
    <w:p w14:paraId="5C940701"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35DD9CE3"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Equal Opportunities and Diversity: to ensure that all service users, their partners, colleagues both within DHI and other partner organisations are treated as individuals by following DHI’s Equality and Diversity Policy. </w:t>
      </w:r>
    </w:p>
    <w:p w14:paraId="11D87D0B"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3941DAE6"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Health and Safety: to ensure you comply at all times with the requirements of the Health and Safety regulations and DHI’s Health and Safety Policy and Procedures. You are responsible for taking reasonable care with regard to yourself as well as any colleague, client or visitor who might be affected by an act or failure to act by yourself. </w:t>
      </w:r>
    </w:p>
    <w:p w14:paraId="2E778378"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39FB6B3C"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Quality Assurance: to ensure all activities are managed in a way that supports DHI’s Quality Assurance systems. </w:t>
      </w:r>
    </w:p>
    <w:p w14:paraId="7D4DB210"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28B504C7"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Safeguarding: DHI is committed to safeguarding and promoting the welfare of children, young people and vulnerable adults and expects all staff and volunteers to share this commitment. </w:t>
      </w:r>
    </w:p>
    <w:p w14:paraId="43850E99"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628DE849"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Lone Working: to work in accordance with the DHI Lone Working policy and procedures. </w:t>
      </w:r>
    </w:p>
    <w:p w14:paraId="79151727" w14:textId="77777777" w:rsidR="0033263B" w:rsidRPr="004C481C" w:rsidRDefault="0033263B" w:rsidP="0033263B">
      <w:pPr>
        <w:pStyle w:val="BodyTextIndent2"/>
        <w:ind w:left="207"/>
        <w:jc w:val="both"/>
        <w:rPr>
          <w:rFonts w:asciiTheme="minorHAnsi" w:hAnsiTheme="minorHAnsi" w:cstheme="minorHAnsi"/>
          <w:sz w:val="22"/>
          <w:szCs w:val="22"/>
        </w:rPr>
      </w:pPr>
    </w:p>
    <w:p w14:paraId="39261CD1" w14:textId="77777777" w:rsidR="0033263B" w:rsidRPr="004C481C" w:rsidRDefault="0033263B" w:rsidP="006429AC">
      <w:pPr>
        <w:pStyle w:val="BodyTextIndent2"/>
        <w:numPr>
          <w:ilvl w:val="0"/>
          <w:numId w:val="2"/>
        </w:numPr>
        <w:tabs>
          <w:tab w:val="clear" w:pos="567"/>
          <w:tab w:val="left" w:pos="0"/>
        </w:tabs>
        <w:jc w:val="both"/>
        <w:rPr>
          <w:rFonts w:asciiTheme="minorHAnsi" w:hAnsiTheme="minorHAnsi" w:cstheme="minorHAnsi"/>
          <w:sz w:val="22"/>
          <w:szCs w:val="22"/>
        </w:rPr>
      </w:pPr>
      <w:r w:rsidRPr="004C481C">
        <w:rPr>
          <w:rFonts w:asciiTheme="minorHAnsi" w:hAnsiTheme="minorHAnsi" w:cstheme="minorHAnsi"/>
          <w:sz w:val="22"/>
          <w:szCs w:val="22"/>
        </w:rPr>
        <w:t xml:space="preserve">At all times adhere to contract requirements, relevant legislation, good practice, with specific reference to: The DoH Drug Misuse and Dependence – Guidelines on Clinical Management; Ethical Framework for Good Practice NTA, NICE. </w:t>
      </w:r>
    </w:p>
    <w:p w14:paraId="062C5C44" w14:textId="77777777" w:rsidR="0033263B" w:rsidRPr="004C481C" w:rsidRDefault="0033263B" w:rsidP="0033263B">
      <w:pPr>
        <w:pStyle w:val="BodyTextIndent2"/>
        <w:tabs>
          <w:tab w:val="left" w:pos="0"/>
        </w:tabs>
        <w:ind w:left="-360" w:firstLine="0"/>
        <w:jc w:val="both"/>
        <w:rPr>
          <w:rFonts w:asciiTheme="minorHAnsi" w:hAnsiTheme="minorHAnsi" w:cstheme="minorHAnsi"/>
          <w:sz w:val="22"/>
          <w:szCs w:val="22"/>
        </w:rPr>
      </w:pPr>
    </w:p>
    <w:p w14:paraId="6EDC441D" w14:textId="77777777" w:rsidR="0033263B" w:rsidRPr="004C481C" w:rsidRDefault="0033263B" w:rsidP="006429AC">
      <w:pPr>
        <w:pStyle w:val="BodyTextIndent2"/>
        <w:numPr>
          <w:ilvl w:val="0"/>
          <w:numId w:val="2"/>
        </w:numPr>
        <w:tabs>
          <w:tab w:val="clear" w:pos="567"/>
          <w:tab w:val="left" w:pos="0"/>
        </w:tabs>
        <w:jc w:val="both"/>
        <w:rPr>
          <w:rFonts w:asciiTheme="minorHAnsi" w:hAnsiTheme="minorHAnsi" w:cstheme="minorHAnsi"/>
          <w:sz w:val="22"/>
          <w:szCs w:val="22"/>
        </w:rPr>
      </w:pPr>
      <w:r w:rsidRPr="004C481C">
        <w:rPr>
          <w:rFonts w:asciiTheme="minorHAnsi" w:hAnsiTheme="minorHAnsi" w:cstheme="minorHAnsi"/>
          <w:sz w:val="22"/>
          <w:szCs w:val="22"/>
        </w:rPr>
        <w:t xml:space="preserve">Participate in the organisational planning processes and contribute to the establishment of DHI’s business plan. </w:t>
      </w:r>
    </w:p>
    <w:p w14:paraId="132DFB35" w14:textId="77777777" w:rsidR="0033263B" w:rsidRPr="004C481C" w:rsidRDefault="0033263B" w:rsidP="0033263B">
      <w:pPr>
        <w:pStyle w:val="BodyTextIndent2"/>
        <w:tabs>
          <w:tab w:val="left" w:pos="0"/>
        </w:tabs>
        <w:ind w:left="-360" w:firstLine="0"/>
        <w:jc w:val="both"/>
        <w:rPr>
          <w:rFonts w:asciiTheme="minorHAnsi" w:hAnsiTheme="minorHAnsi" w:cstheme="minorHAnsi"/>
          <w:sz w:val="22"/>
          <w:szCs w:val="22"/>
        </w:rPr>
      </w:pPr>
    </w:p>
    <w:p w14:paraId="660ADEAB" w14:textId="77777777" w:rsidR="0033263B" w:rsidRPr="004C481C" w:rsidRDefault="0033263B" w:rsidP="006429AC">
      <w:pPr>
        <w:pStyle w:val="BodyTextIndent2"/>
        <w:numPr>
          <w:ilvl w:val="0"/>
          <w:numId w:val="2"/>
        </w:numPr>
        <w:tabs>
          <w:tab w:val="clear" w:pos="567"/>
          <w:tab w:val="left" w:pos="0"/>
        </w:tabs>
        <w:jc w:val="both"/>
        <w:rPr>
          <w:rFonts w:asciiTheme="minorHAnsi" w:hAnsiTheme="minorHAnsi" w:cstheme="minorHAnsi"/>
          <w:sz w:val="22"/>
          <w:szCs w:val="22"/>
        </w:rPr>
      </w:pPr>
      <w:r w:rsidRPr="004C481C">
        <w:rPr>
          <w:rFonts w:asciiTheme="minorHAnsi" w:hAnsiTheme="minorHAnsi" w:cstheme="minorHAnsi"/>
          <w:sz w:val="22"/>
          <w:szCs w:val="22"/>
        </w:rPr>
        <w:t>To perform as part of the Corporate Services and wider DHI team, attending and participating in regular meetings, appropriate training courses and in skills sharing sessions.</w:t>
      </w:r>
    </w:p>
    <w:p w14:paraId="4A0D2BB9" w14:textId="77777777" w:rsidR="0033263B" w:rsidRPr="004C481C" w:rsidRDefault="0033263B" w:rsidP="0033263B">
      <w:pPr>
        <w:pStyle w:val="ListParagraph"/>
        <w:jc w:val="both"/>
        <w:rPr>
          <w:rFonts w:asciiTheme="minorHAnsi" w:hAnsiTheme="minorHAnsi" w:cstheme="minorHAnsi"/>
          <w:sz w:val="22"/>
          <w:szCs w:val="22"/>
        </w:rPr>
      </w:pPr>
    </w:p>
    <w:p w14:paraId="76533DBB" w14:textId="77777777" w:rsidR="0033263B" w:rsidRPr="004C481C" w:rsidRDefault="0033263B" w:rsidP="006429AC">
      <w:pPr>
        <w:pStyle w:val="BodyTextIndent2"/>
        <w:numPr>
          <w:ilvl w:val="0"/>
          <w:numId w:val="2"/>
        </w:numPr>
        <w:tabs>
          <w:tab w:val="clear" w:pos="567"/>
          <w:tab w:val="left" w:pos="0"/>
        </w:tabs>
        <w:jc w:val="both"/>
        <w:rPr>
          <w:rFonts w:asciiTheme="minorHAnsi" w:hAnsiTheme="minorHAnsi" w:cstheme="minorHAnsi"/>
          <w:sz w:val="22"/>
          <w:szCs w:val="22"/>
        </w:rPr>
      </w:pPr>
      <w:r w:rsidRPr="004C481C">
        <w:rPr>
          <w:rFonts w:asciiTheme="minorHAnsi" w:hAnsiTheme="minorHAnsi" w:cstheme="minorHAnsi"/>
          <w:sz w:val="22"/>
          <w:szCs w:val="22"/>
        </w:rPr>
        <w:t>To participate in regular supervision and support.</w:t>
      </w:r>
    </w:p>
    <w:p w14:paraId="727433DB" w14:textId="77777777" w:rsidR="0033263B" w:rsidRPr="004C481C" w:rsidRDefault="0033263B" w:rsidP="0033263B">
      <w:pPr>
        <w:pStyle w:val="BodyTextIndent2"/>
        <w:ind w:left="567"/>
        <w:jc w:val="both"/>
        <w:rPr>
          <w:rFonts w:asciiTheme="minorHAnsi" w:hAnsiTheme="minorHAnsi" w:cstheme="minorHAnsi"/>
          <w:sz w:val="22"/>
          <w:szCs w:val="22"/>
        </w:rPr>
      </w:pPr>
    </w:p>
    <w:p w14:paraId="1040DBE6" w14:textId="7825EFD0" w:rsidR="004C481C" w:rsidRPr="004C481C" w:rsidRDefault="0033263B" w:rsidP="006C12A6">
      <w:pPr>
        <w:pStyle w:val="BodyTextIndent2"/>
        <w:tabs>
          <w:tab w:val="left" w:pos="0"/>
        </w:tabs>
        <w:ind w:left="0" w:firstLine="0"/>
        <w:jc w:val="both"/>
        <w:rPr>
          <w:rFonts w:asciiTheme="minorHAnsi" w:hAnsiTheme="minorHAnsi" w:cstheme="minorHAnsi"/>
          <w:sz w:val="22"/>
          <w:szCs w:val="22"/>
        </w:rPr>
      </w:pPr>
      <w:r w:rsidRPr="004C481C">
        <w:rPr>
          <w:rFonts w:asciiTheme="minorHAnsi" w:hAnsiTheme="minorHAnsi" w:cstheme="minorHAnsi"/>
          <w:sz w:val="22"/>
          <w:szCs w:val="22"/>
        </w:rPr>
        <w:t>This job description contains only the main accountabilities relating to the post and does not describe in detail all the duties required to carry them out. As duties and responsibilities change, the job description will be reviewed and amended in consultation with the post holder.</w:t>
      </w:r>
    </w:p>
    <w:p w14:paraId="46A38D9C" w14:textId="2C99E756" w:rsidR="004C481C" w:rsidRPr="004C481C" w:rsidRDefault="004C481C" w:rsidP="004C481C">
      <w:pPr>
        <w:rPr>
          <w:rFonts w:asciiTheme="minorHAnsi" w:hAnsiTheme="minorHAnsi" w:cstheme="minorHAnsi"/>
          <w:sz w:val="22"/>
          <w:szCs w:val="22"/>
        </w:rPr>
      </w:pPr>
      <w:r w:rsidRPr="004C481C">
        <w:rPr>
          <w:rFonts w:asciiTheme="minorHAnsi" w:hAnsiTheme="minorHAnsi" w:cstheme="minorHAnsi"/>
          <w:sz w:val="22"/>
          <w:szCs w:val="22"/>
        </w:rPr>
        <w:br w:type="page"/>
      </w:r>
    </w:p>
    <w:p w14:paraId="0F817D8A" w14:textId="77777777" w:rsidR="004C481C" w:rsidRPr="004C481C" w:rsidRDefault="004C481C" w:rsidP="006C12A6">
      <w:pPr>
        <w:pStyle w:val="BodyTextIndent2"/>
        <w:tabs>
          <w:tab w:val="left" w:pos="0"/>
        </w:tabs>
        <w:ind w:left="0" w:firstLine="0"/>
        <w:jc w:val="both"/>
        <w:rPr>
          <w:rFonts w:asciiTheme="minorHAnsi" w:hAnsiTheme="minorHAnsi" w:cstheme="minorHAnsi"/>
        </w:rPr>
        <w:sectPr w:rsidR="004C481C" w:rsidRPr="004C481C" w:rsidSect="004C481C">
          <w:headerReference w:type="default" r:id="rId8"/>
          <w:footerReference w:type="default" r:id="rId9"/>
          <w:pgSz w:w="11906" w:h="16838" w:code="9"/>
          <w:pgMar w:top="1077" w:right="1797" w:bottom="1077" w:left="1797" w:header="720" w:footer="680" w:gutter="0"/>
          <w:cols w:space="720"/>
          <w:docGrid w:linePitch="272"/>
        </w:sectPr>
      </w:pPr>
    </w:p>
    <w:p w14:paraId="39C22E59" w14:textId="77777777" w:rsidR="004C481C" w:rsidRPr="004C481C" w:rsidRDefault="004C481C" w:rsidP="004C481C">
      <w:pPr>
        <w:rPr>
          <w:rFonts w:asciiTheme="minorHAnsi" w:hAnsiTheme="minorHAnsi" w:cstheme="minorHAnsi"/>
          <w:b/>
          <w:sz w:val="22"/>
          <w:szCs w:val="22"/>
          <w:u w:val="single"/>
        </w:rPr>
      </w:pPr>
      <w:r w:rsidRPr="004C481C">
        <w:rPr>
          <w:rFonts w:asciiTheme="minorHAnsi" w:hAnsiTheme="minorHAnsi" w:cstheme="minorHAnsi"/>
          <w:b/>
          <w:sz w:val="22"/>
          <w:szCs w:val="22"/>
        </w:rPr>
        <w:lastRenderedPageBreak/>
        <w:t>PERSON SPECIFICATION</w:t>
      </w:r>
    </w:p>
    <w:p w14:paraId="6978DADB" w14:textId="77777777" w:rsidR="004C481C" w:rsidRPr="004C481C" w:rsidRDefault="004C481C" w:rsidP="004C481C">
      <w:pPr>
        <w:rPr>
          <w:rFonts w:asciiTheme="minorHAnsi" w:hAnsiTheme="minorHAnsi" w:cstheme="minorHAnsi"/>
          <w:sz w:val="22"/>
          <w:szCs w:val="22"/>
        </w:rPr>
      </w:pPr>
    </w:p>
    <w:tbl>
      <w:tblPr>
        <w:tblW w:w="14741" w:type="dxa"/>
        <w:tblInd w:w="120" w:type="dxa"/>
        <w:tblLayout w:type="fixed"/>
        <w:tblCellMar>
          <w:left w:w="120" w:type="dxa"/>
          <w:right w:w="120" w:type="dxa"/>
        </w:tblCellMar>
        <w:tblLook w:val="04A0" w:firstRow="1" w:lastRow="0" w:firstColumn="1" w:lastColumn="0" w:noHBand="0" w:noVBand="1"/>
      </w:tblPr>
      <w:tblGrid>
        <w:gridCol w:w="2552"/>
        <w:gridCol w:w="5952"/>
        <w:gridCol w:w="3402"/>
        <w:gridCol w:w="2835"/>
      </w:tblGrid>
      <w:tr w:rsidR="004C481C" w:rsidRPr="004C481C" w14:paraId="5BA0B71C" w14:textId="77777777" w:rsidTr="008169AB">
        <w:trPr>
          <w:trHeight w:val="533"/>
        </w:trPr>
        <w:tc>
          <w:tcPr>
            <w:tcW w:w="2552" w:type="dxa"/>
            <w:tcBorders>
              <w:top w:val="double" w:sz="6" w:space="0" w:color="000000"/>
              <w:left w:val="double" w:sz="6" w:space="0" w:color="000000"/>
              <w:bottom w:val="single" w:sz="8" w:space="0" w:color="000000"/>
              <w:right w:val="single" w:sz="8" w:space="0" w:color="000000"/>
            </w:tcBorders>
          </w:tcPr>
          <w:p w14:paraId="5C70EB2F" w14:textId="77777777" w:rsidR="004C481C" w:rsidRPr="004C481C" w:rsidRDefault="004C481C" w:rsidP="008169AB">
            <w:pPr>
              <w:spacing w:line="120" w:lineRule="exact"/>
              <w:rPr>
                <w:rFonts w:asciiTheme="minorHAnsi" w:hAnsiTheme="minorHAnsi" w:cstheme="minorHAnsi"/>
                <w:sz w:val="22"/>
                <w:szCs w:val="22"/>
              </w:rPr>
            </w:pPr>
          </w:p>
          <w:p w14:paraId="72FB4BEE" w14:textId="77777777" w:rsidR="004C481C" w:rsidRPr="004C481C" w:rsidRDefault="004C481C" w:rsidP="008169AB">
            <w:pPr>
              <w:rPr>
                <w:rFonts w:asciiTheme="minorHAnsi" w:hAnsiTheme="minorHAnsi" w:cstheme="minorHAnsi"/>
                <w:b/>
                <w:sz w:val="22"/>
                <w:szCs w:val="22"/>
              </w:rPr>
            </w:pPr>
            <w:r w:rsidRPr="004C481C">
              <w:rPr>
                <w:rFonts w:asciiTheme="minorHAnsi" w:hAnsiTheme="minorHAnsi" w:cstheme="minorHAnsi"/>
                <w:b/>
                <w:sz w:val="22"/>
                <w:szCs w:val="22"/>
              </w:rPr>
              <w:t>ATTRIBUTES</w:t>
            </w:r>
          </w:p>
          <w:p w14:paraId="2D9CCBD8" w14:textId="77777777" w:rsidR="004C481C" w:rsidRPr="004C481C" w:rsidRDefault="004C481C" w:rsidP="008169AB">
            <w:pPr>
              <w:spacing w:after="58"/>
              <w:rPr>
                <w:rFonts w:asciiTheme="minorHAnsi" w:hAnsiTheme="minorHAnsi" w:cstheme="minorHAnsi"/>
                <w:b/>
                <w:sz w:val="22"/>
                <w:szCs w:val="22"/>
              </w:rPr>
            </w:pPr>
          </w:p>
        </w:tc>
        <w:tc>
          <w:tcPr>
            <w:tcW w:w="5952" w:type="dxa"/>
            <w:tcBorders>
              <w:top w:val="double" w:sz="6" w:space="0" w:color="000000"/>
              <w:left w:val="single" w:sz="8" w:space="0" w:color="000000"/>
              <w:bottom w:val="single" w:sz="8" w:space="0" w:color="000000"/>
              <w:right w:val="single" w:sz="8" w:space="0" w:color="000000"/>
            </w:tcBorders>
          </w:tcPr>
          <w:p w14:paraId="7344E3F9" w14:textId="77777777" w:rsidR="004C481C" w:rsidRPr="004C481C" w:rsidRDefault="004C481C" w:rsidP="008169AB">
            <w:pPr>
              <w:spacing w:line="120" w:lineRule="exact"/>
              <w:rPr>
                <w:rFonts w:asciiTheme="minorHAnsi" w:hAnsiTheme="minorHAnsi" w:cstheme="minorHAnsi"/>
                <w:b/>
                <w:sz w:val="22"/>
                <w:szCs w:val="22"/>
              </w:rPr>
            </w:pPr>
          </w:p>
          <w:p w14:paraId="34EAC4BD" w14:textId="77777777" w:rsidR="004C481C" w:rsidRPr="004C481C" w:rsidRDefault="004C481C" w:rsidP="008169AB">
            <w:pPr>
              <w:pStyle w:val="Heading1"/>
              <w:ind w:left="720"/>
              <w:jc w:val="left"/>
              <w:rPr>
                <w:rFonts w:asciiTheme="minorHAnsi" w:hAnsiTheme="minorHAnsi" w:cstheme="minorHAnsi"/>
                <w:b/>
                <w:sz w:val="22"/>
                <w:szCs w:val="22"/>
              </w:rPr>
            </w:pPr>
            <w:r w:rsidRPr="004C481C">
              <w:rPr>
                <w:rFonts w:asciiTheme="minorHAnsi" w:hAnsiTheme="minorHAnsi" w:cstheme="minorHAnsi"/>
                <w:b/>
                <w:sz w:val="22"/>
                <w:szCs w:val="22"/>
              </w:rPr>
              <w:t>ESSENTIAL CRITERIA</w:t>
            </w:r>
          </w:p>
        </w:tc>
        <w:tc>
          <w:tcPr>
            <w:tcW w:w="3402" w:type="dxa"/>
            <w:tcBorders>
              <w:top w:val="double" w:sz="6" w:space="0" w:color="000000"/>
              <w:left w:val="single" w:sz="8" w:space="0" w:color="000000"/>
              <w:bottom w:val="single" w:sz="4" w:space="0" w:color="auto"/>
              <w:right w:val="single" w:sz="8" w:space="0" w:color="000000"/>
            </w:tcBorders>
          </w:tcPr>
          <w:p w14:paraId="2D8A551D" w14:textId="77777777" w:rsidR="004C481C" w:rsidRPr="004C481C" w:rsidRDefault="004C481C" w:rsidP="008169AB">
            <w:pPr>
              <w:spacing w:line="120" w:lineRule="exact"/>
              <w:rPr>
                <w:rFonts w:asciiTheme="minorHAnsi" w:hAnsiTheme="minorHAnsi" w:cstheme="minorHAnsi"/>
                <w:b/>
                <w:sz w:val="22"/>
                <w:szCs w:val="22"/>
              </w:rPr>
            </w:pPr>
          </w:p>
          <w:p w14:paraId="2EEFF3D5" w14:textId="77777777" w:rsidR="004C481C" w:rsidRPr="004C481C" w:rsidRDefault="004C481C" w:rsidP="008169AB">
            <w:pPr>
              <w:spacing w:after="58"/>
              <w:rPr>
                <w:rFonts w:asciiTheme="minorHAnsi" w:hAnsiTheme="minorHAnsi" w:cstheme="minorHAnsi"/>
                <w:b/>
                <w:sz w:val="22"/>
                <w:szCs w:val="22"/>
              </w:rPr>
            </w:pPr>
            <w:r w:rsidRPr="004C481C">
              <w:rPr>
                <w:rFonts w:asciiTheme="minorHAnsi" w:hAnsiTheme="minorHAnsi" w:cstheme="minorHAnsi"/>
                <w:b/>
                <w:sz w:val="22"/>
                <w:szCs w:val="22"/>
              </w:rPr>
              <w:t>DESIRABLE CRITERIA</w:t>
            </w:r>
          </w:p>
        </w:tc>
        <w:tc>
          <w:tcPr>
            <w:tcW w:w="2835" w:type="dxa"/>
            <w:tcBorders>
              <w:top w:val="double" w:sz="6" w:space="0" w:color="000000"/>
              <w:left w:val="single" w:sz="8" w:space="0" w:color="000000"/>
              <w:bottom w:val="single" w:sz="8" w:space="0" w:color="000000"/>
              <w:right w:val="double" w:sz="6" w:space="0" w:color="000000"/>
            </w:tcBorders>
          </w:tcPr>
          <w:p w14:paraId="4669F1FE" w14:textId="77777777" w:rsidR="004C481C" w:rsidRPr="004C481C" w:rsidRDefault="004C481C" w:rsidP="008169AB">
            <w:pPr>
              <w:spacing w:line="120" w:lineRule="exact"/>
              <w:rPr>
                <w:rFonts w:asciiTheme="minorHAnsi" w:hAnsiTheme="minorHAnsi" w:cstheme="minorHAnsi"/>
                <w:b/>
                <w:sz w:val="22"/>
                <w:szCs w:val="22"/>
              </w:rPr>
            </w:pPr>
          </w:p>
          <w:p w14:paraId="69757F47" w14:textId="77777777" w:rsidR="004C481C" w:rsidRPr="004C481C" w:rsidRDefault="004C481C" w:rsidP="008169AB">
            <w:pPr>
              <w:spacing w:after="58"/>
              <w:rPr>
                <w:rFonts w:asciiTheme="minorHAnsi" w:hAnsiTheme="minorHAnsi" w:cstheme="minorHAnsi"/>
                <w:b/>
                <w:sz w:val="22"/>
                <w:szCs w:val="22"/>
              </w:rPr>
            </w:pPr>
            <w:r w:rsidRPr="004C481C">
              <w:rPr>
                <w:rFonts w:asciiTheme="minorHAnsi" w:hAnsiTheme="minorHAnsi" w:cstheme="minorHAnsi"/>
                <w:b/>
                <w:sz w:val="22"/>
                <w:szCs w:val="22"/>
              </w:rPr>
              <w:t>DEMONSTRATED BY (Application, Interview, exercise, other)</w:t>
            </w:r>
          </w:p>
        </w:tc>
      </w:tr>
      <w:tr w:rsidR="004C481C" w:rsidRPr="004C481C" w14:paraId="4A730AC2" w14:textId="77777777" w:rsidTr="00FA4A68">
        <w:trPr>
          <w:trHeight w:val="1668"/>
        </w:trPr>
        <w:tc>
          <w:tcPr>
            <w:tcW w:w="2552" w:type="dxa"/>
            <w:tcBorders>
              <w:top w:val="single" w:sz="8" w:space="0" w:color="000000"/>
              <w:left w:val="double" w:sz="6" w:space="0" w:color="000000"/>
              <w:bottom w:val="single" w:sz="8" w:space="0" w:color="000000"/>
              <w:right w:val="single" w:sz="8" w:space="0" w:color="000000"/>
            </w:tcBorders>
          </w:tcPr>
          <w:p w14:paraId="3F9D91BA" w14:textId="77777777" w:rsidR="004C481C" w:rsidRPr="004C481C" w:rsidRDefault="004C481C" w:rsidP="008169AB">
            <w:pPr>
              <w:pStyle w:val="BodyText1"/>
              <w:ind w:firstLine="0"/>
              <w:jc w:val="left"/>
              <w:rPr>
                <w:rFonts w:asciiTheme="minorHAnsi" w:hAnsiTheme="minorHAnsi" w:cstheme="minorHAnsi"/>
                <w:b/>
                <w:bCs/>
              </w:rPr>
            </w:pPr>
            <w:r w:rsidRPr="004C481C">
              <w:rPr>
                <w:rFonts w:asciiTheme="minorHAnsi" w:hAnsiTheme="minorHAnsi" w:cstheme="minorHAnsi"/>
                <w:b/>
                <w:bCs/>
              </w:rPr>
              <w:t>Experience</w:t>
            </w:r>
          </w:p>
          <w:p w14:paraId="1AEC5D45" w14:textId="77777777" w:rsidR="004C481C" w:rsidRPr="004C481C" w:rsidRDefault="004C481C" w:rsidP="008169AB">
            <w:pPr>
              <w:rPr>
                <w:rFonts w:asciiTheme="minorHAnsi" w:hAnsiTheme="minorHAnsi" w:cstheme="minorHAnsi"/>
                <w:sz w:val="22"/>
                <w:szCs w:val="22"/>
              </w:rPr>
            </w:pPr>
          </w:p>
        </w:tc>
        <w:tc>
          <w:tcPr>
            <w:tcW w:w="5952" w:type="dxa"/>
            <w:tcBorders>
              <w:top w:val="single" w:sz="8" w:space="0" w:color="000000"/>
              <w:left w:val="single" w:sz="8" w:space="0" w:color="000000"/>
              <w:bottom w:val="single" w:sz="8" w:space="0" w:color="000000"/>
              <w:right w:val="nil"/>
            </w:tcBorders>
          </w:tcPr>
          <w:p w14:paraId="5938C9EC" w14:textId="3C95A183" w:rsidR="006429AC" w:rsidRPr="00473B61" w:rsidRDefault="003F058F" w:rsidP="000D2C6B">
            <w:pPr>
              <w:pStyle w:val="ListParagraph"/>
              <w:numPr>
                <w:ilvl w:val="0"/>
                <w:numId w:val="5"/>
              </w:numPr>
              <w:ind w:left="582"/>
              <w:rPr>
                <w:rFonts w:asciiTheme="minorHAnsi" w:hAnsiTheme="minorHAnsi" w:cs="Arial"/>
                <w:sz w:val="22"/>
                <w:szCs w:val="22"/>
              </w:rPr>
            </w:pPr>
            <w:r>
              <w:rPr>
                <w:rFonts w:asciiTheme="minorHAnsi" w:hAnsiTheme="minorHAnsi" w:cs="Arial"/>
                <w:sz w:val="22"/>
                <w:szCs w:val="22"/>
              </w:rPr>
              <w:t>Experience</w:t>
            </w:r>
            <w:r w:rsidR="006429AC" w:rsidRPr="00473B61">
              <w:rPr>
                <w:rFonts w:asciiTheme="minorHAnsi" w:hAnsiTheme="minorHAnsi" w:cs="Arial"/>
                <w:sz w:val="22"/>
                <w:szCs w:val="22"/>
              </w:rPr>
              <w:t xml:space="preserve"> of delivering evidence-based 1:1 psychosocial interventions and/or facilitating group work </w:t>
            </w:r>
          </w:p>
          <w:p w14:paraId="68D503A7" w14:textId="72AF904B" w:rsidR="004C481C" w:rsidRPr="00FA4A68" w:rsidRDefault="006429AC" w:rsidP="00FA4A68">
            <w:pPr>
              <w:pStyle w:val="BodyText"/>
              <w:numPr>
                <w:ilvl w:val="0"/>
                <w:numId w:val="5"/>
              </w:numPr>
              <w:ind w:left="582"/>
              <w:jc w:val="left"/>
              <w:rPr>
                <w:rFonts w:asciiTheme="minorHAnsi" w:hAnsiTheme="minorHAnsi" w:cs="Arial"/>
                <w:sz w:val="22"/>
                <w:szCs w:val="22"/>
              </w:rPr>
            </w:pPr>
            <w:r w:rsidRPr="00F219E9">
              <w:rPr>
                <w:rFonts w:asciiTheme="minorHAnsi" w:hAnsiTheme="minorHAnsi" w:cs="Arial"/>
                <w:sz w:val="22"/>
                <w:szCs w:val="22"/>
              </w:rPr>
              <w:t xml:space="preserve">Experience of working </w:t>
            </w:r>
            <w:r>
              <w:rPr>
                <w:rFonts w:asciiTheme="minorHAnsi" w:hAnsiTheme="minorHAnsi" w:cs="Arial"/>
                <w:sz w:val="22"/>
                <w:szCs w:val="22"/>
              </w:rPr>
              <w:t xml:space="preserve">collaboratively </w:t>
            </w:r>
            <w:r w:rsidRPr="00F219E9">
              <w:rPr>
                <w:rFonts w:asciiTheme="minorHAnsi" w:hAnsiTheme="minorHAnsi" w:cs="Arial"/>
                <w:sz w:val="22"/>
                <w:szCs w:val="22"/>
              </w:rPr>
              <w:t>with a wide range of stakeholders to meet the needs of service users</w:t>
            </w:r>
          </w:p>
        </w:tc>
        <w:tc>
          <w:tcPr>
            <w:tcW w:w="3402" w:type="dxa"/>
            <w:tcBorders>
              <w:top w:val="single" w:sz="4" w:space="0" w:color="auto"/>
              <w:left w:val="single" w:sz="4" w:space="0" w:color="auto"/>
              <w:bottom w:val="single" w:sz="4" w:space="0" w:color="auto"/>
              <w:right w:val="single" w:sz="4" w:space="0" w:color="auto"/>
            </w:tcBorders>
          </w:tcPr>
          <w:p w14:paraId="4EFA0AFD" w14:textId="77777777" w:rsidR="004C481C" w:rsidRPr="000D2C6B" w:rsidRDefault="004C481C" w:rsidP="000D2C6B">
            <w:pPr>
              <w:rPr>
                <w:rFonts w:asciiTheme="minorHAnsi" w:hAnsiTheme="minorHAnsi" w:cstheme="minorHAnsi"/>
                <w:sz w:val="22"/>
                <w:szCs w:val="22"/>
              </w:rPr>
            </w:pPr>
          </w:p>
          <w:p w14:paraId="341A77A5" w14:textId="77777777" w:rsidR="006429AC" w:rsidRPr="00473B61" w:rsidRDefault="006429AC" w:rsidP="000D2C6B">
            <w:pPr>
              <w:pStyle w:val="ListParagraph"/>
              <w:numPr>
                <w:ilvl w:val="0"/>
                <w:numId w:val="5"/>
              </w:numPr>
              <w:ind w:left="442"/>
              <w:rPr>
                <w:rFonts w:asciiTheme="minorHAnsi" w:hAnsiTheme="minorHAnsi" w:cs="Arial"/>
                <w:bCs/>
                <w:sz w:val="22"/>
                <w:szCs w:val="22"/>
              </w:rPr>
            </w:pPr>
            <w:r w:rsidRPr="00473B61">
              <w:rPr>
                <w:rFonts w:asciiTheme="minorHAnsi" w:hAnsiTheme="minorHAnsi" w:cs="Arial"/>
                <w:bCs/>
                <w:sz w:val="22"/>
                <w:szCs w:val="22"/>
              </w:rPr>
              <w:t>Experience of working within GP practices or another healthcare setting</w:t>
            </w:r>
          </w:p>
          <w:p w14:paraId="69846645" w14:textId="77777777" w:rsidR="004C481C" w:rsidRPr="004C481C" w:rsidRDefault="004C481C" w:rsidP="000D2C6B">
            <w:pPr>
              <w:pStyle w:val="ListParagraph"/>
              <w:ind w:left="442"/>
              <w:rPr>
                <w:rFonts w:asciiTheme="minorHAnsi" w:hAnsiTheme="minorHAnsi" w:cstheme="minorHAnsi"/>
                <w:sz w:val="22"/>
                <w:szCs w:val="22"/>
              </w:rPr>
            </w:pPr>
          </w:p>
          <w:p w14:paraId="17546785" w14:textId="77777777" w:rsidR="004C481C" w:rsidRPr="004C481C" w:rsidRDefault="004C481C" w:rsidP="000D2C6B">
            <w:pPr>
              <w:pStyle w:val="Header"/>
              <w:ind w:left="442"/>
              <w:rPr>
                <w:rFonts w:asciiTheme="minorHAnsi" w:hAnsiTheme="minorHAnsi" w:cstheme="minorHAnsi"/>
                <w:sz w:val="22"/>
                <w:szCs w:val="22"/>
              </w:rPr>
            </w:pPr>
          </w:p>
          <w:p w14:paraId="1C1415DC" w14:textId="77777777" w:rsidR="004C481C" w:rsidRPr="004C481C" w:rsidRDefault="004C481C" w:rsidP="000D2C6B">
            <w:pPr>
              <w:pStyle w:val="ListParagraph"/>
              <w:ind w:left="442"/>
              <w:rPr>
                <w:rFonts w:asciiTheme="minorHAnsi" w:hAnsiTheme="minorHAnsi" w:cstheme="minorHAnsi"/>
                <w:color w:val="FF0000"/>
                <w:sz w:val="22"/>
                <w:szCs w:val="22"/>
              </w:rPr>
            </w:pPr>
          </w:p>
          <w:p w14:paraId="499769C5" w14:textId="77777777" w:rsidR="004C481C" w:rsidRPr="004C481C" w:rsidRDefault="004C481C" w:rsidP="000D2C6B">
            <w:pPr>
              <w:ind w:left="442"/>
              <w:rPr>
                <w:rFonts w:asciiTheme="minorHAnsi" w:hAnsiTheme="minorHAnsi" w:cstheme="minorHAnsi"/>
                <w:sz w:val="22"/>
                <w:szCs w:val="22"/>
              </w:rPr>
            </w:pPr>
          </w:p>
        </w:tc>
        <w:tc>
          <w:tcPr>
            <w:tcW w:w="2835" w:type="dxa"/>
            <w:tcBorders>
              <w:top w:val="single" w:sz="8" w:space="0" w:color="000000"/>
              <w:left w:val="nil"/>
              <w:bottom w:val="single" w:sz="8" w:space="0" w:color="000000"/>
              <w:right w:val="double" w:sz="6" w:space="0" w:color="000000"/>
            </w:tcBorders>
          </w:tcPr>
          <w:p w14:paraId="50C18408" w14:textId="77777777" w:rsidR="004C481C" w:rsidRPr="004C481C" w:rsidRDefault="004C481C" w:rsidP="008169AB">
            <w:pPr>
              <w:pStyle w:val="ListParagraph"/>
              <w:rPr>
                <w:rFonts w:asciiTheme="minorHAnsi" w:hAnsiTheme="minorHAnsi" w:cstheme="minorHAnsi"/>
                <w:sz w:val="22"/>
                <w:szCs w:val="22"/>
              </w:rPr>
            </w:pPr>
          </w:p>
          <w:p w14:paraId="2AF2FC1A" w14:textId="77777777" w:rsidR="004C481C" w:rsidRPr="004C481C" w:rsidRDefault="004C481C" w:rsidP="008169AB">
            <w:pPr>
              <w:pStyle w:val="Header"/>
              <w:rPr>
                <w:rFonts w:asciiTheme="minorHAnsi" w:hAnsiTheme="minorHAnsi" w:cstheme="minorHAnsi"/>
                <w:sz w:val="22"/>
                <w:szCs w:val="22"/>
              </w:rPr>
            </w:pPr>
          </w:p>
          <w:p w14:paraId="46BE3914" w14:textId="47A7EB6B" w:rsidR="004C481C" w:rsidRPr="00FA4A68" w:rsidRDefault="00FA4A68" w:rsidP="00FA4A68">
            <w:pPr>
              <w:pStyle w:val="ListParagraph"/>
              <w:ind w:left="165"/>
              <w:rPr>
                <w:rFonts w:asciiTheme="minorHAnsi" w:hAnsiTheme="minorHAnsi" w:cstheme="minorHAnsi"/>
                <w:sz w:val="22"/>
                <w:szCs w:val="22"/>
              </w:rPr>
            </w:pPr>
            <w:r w:rsidRPr="00FA4A68">
              <w:rPr>
                <w:rFonts w:asciiTheme="minorHAnsi" w:hAnsiTheme="minorHAnsi" w:cstheme="minorHAnsi"/>
                <w:sz w:val="22"/>
                <w:szCs w:val="22"/>
              </w:rPr>
              <w:t>Application</w:t>
            </w:r>
            <w:r>
              <w:rPr>
                <w:rFonts w:asciiTheme="minorHAnsi" w:hAnsiTheme="minorHAnsi" w:cstheme="minorHAnsi"/>
                <w:sz w:val="22"/>
                <w:szCs w:val="22"/>
              </w:rPr>
              <w:t>, Interview</w:t>
            </w:r>
          </w:p>
          <w:p w14:paraId="0AA0809F" w14:textId="77777777" w:rsidR="004C481C" w:rsidRPr="004C481C" w:rsidRDefault="004C481C" w:rsidP="008169AB">
            <w:pPr>
              <w:spacing w:after="58"/>
              <w:rPr>
                <w:rFonts w:asciiTheme="minorHAnsi" w:hAnsiTheme="minorHAnsi" w:cstheme="minorHAnsi"/>
                <w:sz w:val="22"/>
                <w:szCs w:val="22"/>
              </w:rPr>
            </w:pPr>
          </w:p>
        </w:tc>
      </w:tr>
      <w:tr w:rsidR="004C481C" w:rsidRPr="004C481C" w14:paraId="1FFC57CC" w14:textId="77777777" w:rsidTr="008169AB">
        <w:trPr>
          <w:trHeight w:val="728"/>
        </w:trPr>
        <w:tc>
          <w:tcPr>
            <w:tcW w:w="2552" w:type="dxa"/>
            <w:tcBorders>
              <w:top w:val="single" w:sz="8" w:space="0" w:color="000000"/>
              <w:left w:val="double" w:sz="6" w:space="0" w:color="000000"/>
              <w:bottom w:val="single" w:sz="8" w:space="0" w:color="000000"/>
              <w:right w:val="single" w:sz="8" w:space="0" w:color="000000"/>
            </w:tcBorders>
          </w:tcPr>
          <w:p w14:paraId="3A709AC1" w14:textId="77777777" w:rsidR="004C481C" w:rsidRPr="004C481C" w:rsidRDefault="004C481C" w:rsidP="008169AB">
            <w:pPr>
              <w:pStyle w:val="BodyText1"/>
              <w:ind w:firstLine="0"/>
              <w:jc w:val="left"/>
              <w:rPr>
                <w:rFonts w:asciiTheme="minorHAnsi" w:hAnsiTheme="minorHAnsi" w:cstheme="minorHAnsi"/>
                <w:b/>
                <w:bCs/>
              </w:rPr>
            </w:pPr>
            <w:r w:rsidRPr="004C481C">
              <w:rPr>
                <w:rFonts w:asciiTheme="minorHAnsi" w:hAnsiTheme="minorHAnsi" w:cstheme="minorHAnsi"/>
                <w:b/>
                <w:bCs/>
              </w:rPr>
              <w:t xml:space="preserve">Knowledge </w:t>
            </w:r>
          </w:p>
          <w:p w14:paraId="0CEDB5A2" w14:textId="77777777" w:rsidR="004C481C" w:rsidRPr="004C481C" w:rsidRDefault="004C481C" w:rsidP="008169AB">
            <w:pPr>
              <w:pStyle w:val="BodyText1"/>
              <w:ind w:firstLine="0"/>
              <w:jc w:val="left"/>
              <w:rPr>
                <w:rFonts w:asciiTheme="minorHAnsi" w:hAnsiTheme="minorHAnsi" w:cstheme="minorHAnsi"/>
              </w:rPr>
            </w:pPr>
          </w:p>
        </w:tc>
        <w:tc>
          <w:tcPr>
            <w:tcW w:w="5952" w:type="dxa"/>
            <w:tcBorders>
              <w:top w:val="single" w:sz="8" w:space="0" w:color="000000"/>
              <w:left w:val="single" w:sz="8" w:space="0" w:color="000000"/>
              <w:bottom w:val="single" w:sz="4" w:space="0" w:color="auto"/>
              <w:right w:val="nil"/>
            </w:tcBorders>
          </w:tcPr>
          <w:p w14:paraId="41E13E8B" w14:textId="746069C9" w:rsidR="006429AC" w:rsidRDefault="006429AC" w:rsidP="000D2C6B">
            <w:pPr>
              <w:pStyle w:val="ListParagraph"/>
              <w:numPr>
                <w:ilvl w:val="0"/>
                <w:numId w:val="5"/>
              </w:numPr>
              <w:ind w:left="582"/>
              <w:jc w:val="both"/>
              <w:rPr>
                <w:rFonts w:asciiTheme="minorHAnsi" w:hAnsiTheme="minorHAnsi" w:cstheme="minorHAnsi"/>
                <w:bCs/>
                <w:sz w:val="22"/>
                <w:szCs w:val="22"/>
              </w:rPr>
            </w:pPr>
            <w:r w:rsidRPr="006429AC">
              <w:rPr>
                <w:rFonts w:asciiTheme="minorHAnsi" w:hAnsiTheme="minorHAnsi" w:cstheme="minorHAnsi"/>
                <w:bCs/>
                <w:sz w:val="22"/>
                <w:szCs w:val="22"/>
              </w:rPr>
              <w:t>An understanding of harm reduction principles and of the importance of harm reduction interventions in the substance misuse field</w:t>
            </w:r>
          </w:p>
          <w:p w14:paraId="24A4D065" w14:textId="77777777" w:rsidR="006429AC" w:rsidRPr="00473B61" w:rsidRDefault="006429AC" w:rsidP="000D2C6B">
            <w:pPr>
              <w:pStyle w:val="ListParagraph"/>
              <w:numPr>
                <w:ilvl w:val="0"/>
                <w:numId w:val="5"/>
              </w:numPr>
              <w:ind w:left="582"/>
              <w:rPr>
                <w:rFonts w:asciiTheme="minorHAnsi" w:hAnsiTheme="minorHAnsi" w:cs="Arial"/>
                <w:sz w:val="22"/>
                <w:szCs w:val="22"/>
              </w:rPr>
            </w:pPr>
            <w:r w:rsidRPr="00473B61">
              <w:rPr>
                <w:rFonts w:asciiTheme="minorHAnsi" w:hAnsiTheme="minorHAnsi" w:cs="Arial"/>
                <w:sz w:val="22"/>
                <w:szCs w:val="22"/>
              </w:rPr>
              <w:t>Knowledge of best practice and commitment to Adult and Child Safeguarding principles and procedures</w:t>
            </w:r>
          </w:p>
          <w:p w14:paraId="31C744BF" w14:textId="77777777" w:rsidR="006429AC" w:rsidRPr="006429AC" w:rsidRDefault="006429AC" w:rsidP="000D2C6B">
            <w:pPr>
              <w:pStyle w:val="ListParagraph"/>
              <w:ind w:left="582"/>
              <w:jc w:val="both"/>
              <w:rPr>
                <w:rFonts w:asciiTheme="minorHAnsi" w:hAnsiTheme="minorHAnsi" w:cstheme="minorHAnsi"/>
                <w:bCs/>
                <w:sz w:val="22"/>
                <w:szCs w:val="22"/>
              </w:rPr>
            </w:pPr>
          </w:p>
          <w:p w14:paraId="25CE4CD8" w14:textId="77777777" w:rsidR="004C481C" w:rsidRPr="004C481C" w:rsidRDefault="004C481C" w:rsidP="000D2C6B">
            <w:pPr>
              <w:ind w:left="582"/>
              <w:jc w:val="both"/>
              <w:rPr>
                <w:rFonts w:asciiTheme="minorHAnsi" w:hAnsiTheme="minorHAnsi" w:cstheme="minorHAnsi"/>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74B0374" w14:textId="77777777" w:rsidR="006429AC" w:rsidRPr="00473B61" w:rsidRDefault="006429AC" w:rsidP="00FA4A68">
            <w:pPr>
              <w:pStyle w:val="ListParagraph"/>
              <w:numPr>
                <w:ilvl w:val="0"/>
                <w:numId w:val="4"/>
              </w:numPr>
              <w:rPr>
                <w:rFonts w:asciiTheme="minorHAnsi" w:hAnsiTheme="minorHAnsi" w:cs="Arial"/>
                <w:bCs/>
                <w:sz w:val="22"/>
                <w:szCs w:val="22"/>
              </w:rPr>
            </w:pPr>
            <w:r w:rsidRPr="00473B61">
              <w:rPr>
                <w:rFonts w:asciiTheme="minorHAnsi" w:hAnsiTheme="minorHAnsi" w:cs="Arial"/>
                <w:bCs/>
                <w:sz w:val="22"/>
                <w:szCs w:val="22"/>
              </w:rPr>
              <w:t xml:space="preserve">Knowledge of opiate substitution prescribing </w:t>
            </w:r>
          </w:p>
          <w:p w14:paraId="23A86608" w14:textId="77777777" w:rsidR="00FA4A68" w:rsidRPr="006429AC" w:rsidRDefault="00FA4A68" w:rsidP="00FA4A68">
            <w:pPr>
              <w:pStyle w:val="ListParagraph"/>
              <w:numPr>
                <w:ilvl w:val="0"/>
                <w:numId w:val="4"/>
              </w:numPr>
              <w:rPr>
                <w:rFonts w:asciiTheme="minorHAnsi" w:hAnsiTheme="minorHAnsi" w:cstheme="minorHAnsi"/>
                <w:bCs/>
                <w:sz w:val="22"/>
                <w:szCs w:val="22"/>
              </w:rPr>
            </w:pPr>
            <w:r w:rsidRPr="006429AC">
              <w:rPr>
                <w:rFonts w:asciiTheme="minorHAnsi" w:hAnsiTheme="minorHAnsi" w:cstheme="minorHAnsi"/>
                <w:bCs/>
                <w:sz w:val="22"/>
                <w:szCs w:val="22"/>
              </w:rPr>
              <w:t xml:space="preserve">An understanding of the principles of person centred support planning in the client treatment journey </w:t>
            </w:r>
          </w:p>
          <w:p w14:paraId="7666BD14" w14:textId="77777777" w:rsidR="004C481C" w:rsidRPr="004C481C" w:rsidRDefault="004C481C" w:rsidP="000D2C6B">
            <w:pPr>
              <w:pStyle w:val="BodyText"/>
              <w:ind w:left="442"/>
              <w:rPr>
                <w:rFonts w:asciiTheme="minorHAnsi" w:hAnsiTheme="minorHAnsi" w:cstheme="minorHAnsi"/>
                <w:sz w:val="22"/>
                <w:szCs w:val="22"/>
              </w:rPr>
            </w:pPr>
          </w:p>
        </w:tc>
        <w:tc>
          <w:tcPr>
            <w:tcW w:w="2835" w:type="dxa"/>
            <w:tcBorders>
              <w:top w:val="single" w:sz="8" w:space="0" w:color="000000"/>
              <w:left w:val="nil"/>
              <w:bottom w:val="single" w:sz="8" w:space="0" w:color="000000"/>
              <w:right w:val="double" w:sz="6" w:space="0" w:color="000000"/>
            </w:tcBorders>
          </w:tcPr>
          <w:p w14:paraId="6901EA8B" w14:textId="77777777" w:rsidR="00FA4A68" w:rsidRPr="00FA4A68" w:rsidRDefault="00FA4A68" w:rsidP="00FA4A68">
            <w:pPr>
              <w:pStyle w:val="ListParagraph"/>
              <w:ind w:left="165"/>
              <w:rPr>
                <w:rFonts w:asciiTheme="minorHAnsi" w:hAnsiTheme="minorHAnsi" w:cstheme="minorHAnsi"/>
                <w:sz w:val="22"/>
                <w:szCs w:val="22"/>
              </w:rPr>
            </w:pPr>
            <w:r w:rsidRPr="00FA4A68">
              <w:rPr>
                <w:rFonts w:asciiTheme="minorHAnsi" w:hAnsiTheme="minorHAnsi" w:cstheme="minorHAnsi"/>
                <w:sz w:val="22"/>
                <w:szCs w:val="22"/>
              </w:rPr>
              <w:t>Application</w:t>
            </w:r>
            <w:r>
              <w:rPr>
                <w:rFonts w:asciiTheme="minorHAnsi" w:hAnsiTheme="minorHAnsi" w:cstheme="minorHAnsi"/>
                <w:sz w:val="22"/>
                <w:szCs w:val="22"/>
              </w:rPr>
              <w:t>, Interview</w:t>
            </w:r>
          </w:p>
          <w:p w14:paraId="5E709476" w14:textId="77777777" w:rsidR="004C481C" w:rsidRPr="004C481C" w:rsidRDefault="004C481C" w:rsidP="008169AB">
            <w:pPr>
              <w:spacing w:after="58"/>
              <w:rPr>
                <w:rFonts w:asciiTheme="minorHAnsi" w:hAnsiTheme="minorHAnsi" w:cstheme="minorHAnsi"/>
                <w:sz w:val="22"/>
                <w:szCs w:val="22"/>
              </w:rPr>
            </w:pPr>
          </w:p>
        </w:tc>
      </w:tr>
      <w:tr w:rsidR="004C481C" w:rsidRPr="004C481C" w14:paraId="11E40B9E" w14:textId="77777777" w:rsidTr="008169AB">
        <w:tc>
          <w:tcPr>
            <w:tcW w:w="2552" w:type="dxa"/>
            <w:tcBorders>
              <w:top w:val="single" w:sz="8" w:space="0" w:color="000000"/>
              <w:left w:val="double" w:sz="6" w:space="0" w:color="000000"/>
              <w:bottom w:val="single" w:sz="8" w:space="0" w:color="000000"/>
              <w:right w:val="single" w:sz="4" w:space="0" w:color="auto"/>
            </w:tcBorders>
          </w:tcPr>
          <w:p w14:paraId="2EC0FA49" w14:textId="77777777" w:rsidR="004C481C" w:rsidRPr="004C481C" w:rsidRDefault="004C481C" w:rsidP="008169AB">
            <w:pPr>
              <w:pStyle w:val="BodyText1"/>
              <w:ind w:firstLine="0"/>
              <w:jc w:val="left"/>
              <w:rPr>
                <w:rFonts w:asciiTheme="minorHAnsi" w:hAnsiTheme="minorHAnsi" w:cstheme="minorHAnsi"/>
                <w:b/>
                <w:bCs/>
              </w:rPr>
            </w:pPr>
            <w:r w:rsidRPr="004C481C">
              <w:rPr>
                <w:rFonts w:asciiTheme="minorHAnsi" w:hAnsiTheme="minorHAnsi" w:cstheme="minorHAnsi"/>
                <w:b/>
                <w:bCs/>
              </w:rPr>
              <w:t>Skills</w:t>
            </w:r>
          </w:p>
          <w:p w14:paraId="3C4E9FCE" w14:textId="77777777" w:rsidR="004C481C" w:rsidRPr="004C481C" w:rsidRDefault="004C481C" w:rsidP="008169AB">
            <w:pPr>
              <w:pStyle w:val="BodyText1"/>
              <w:ind w:firstLine="0"/>
              <w:jc w:val="left"/>
              <w:rPr>
                <w:rFonts w:asciiTheme="minorHAnsi" w:hAnsiTheme="minorHAnsi" w:cstheme="minorHAnsi"/>
              </w:rPr>
            </w:pPr>
          </w:p>
        </w:tc>
        <w:tc>
          <w:tcPr>
            <w:tcW w:w="5952" w:type="dxa"/>
            <w:tcBorders>
              <w:top w:val="single" w:sz="4" w:space="0" w:color="auto"/>
              <w:left w:val="single" w:sz="4" w:space="0" w:color="auto"/>
              <w:bottom w:val="single" w:sz="4" w:space="0" w:color="auto"/>
              <w:right w:val="single" w:sz="4" w:space="0" w:color="auto"/>
            </w:tcBorders>
          </w:tcPr>
          <w:p w14:paraId="692AE8CF" w14:textId="77777777" w:rsidR="004C481C" w:rsidRDefault="006429AC" w:rsidP="000D2C6B">
            <w:pPr>
              <w:pStyle w:val="Header"/>
              <w:numPr>
                <w:ilvl w:val="0"/>
                <w:numId w:val="1"/>
              </w:numPr>
              <w:tabs>
                <w:tab w:val="clear" w:pos="4153"/>
                <w:tab w:val="clear" w:pos="8306"/>
              </w:tabs>
              <w:ind w:left="582"/>
              <w:jc w:val="both"/>
              <w:rPr>
                <w:rFonts w:asciiTheme="minorHAnsi" w:hAnsiTheme="minorHAnsi" w:cstheme="minorHAnsi"/>
                <w:sz w:val="22"/>
                <w:szCs w:val="22"/>
              </w:rPr>
            </w:pPr>
            <w:r w:rsidRPr="00FB678D">
              <w:rPr>
                <w:rFonts w:asciiTheme="minorHAnsi" w:hAnsiTheme="minorHAnsi" w:cstheme="minorHAnsi"/>
                <w:sz w:val="22"/>
                <w:szCs w:val="22"/>
              </w:rPr>
              <w:t>Ability to build strong relationships and work respectfully and creatively within DHI boundaries and processes</w:t>
            </w:r>
          </w:p>
          <w:p w14:paraId="3A414C5D" w14:textId="12462FE9" w:rsidR="006429AC" w:rsidRDefault="006429AC" w:rsidP="000D2C6B">
            <w:pPr>
              <w:pStyle w:val="Header"/>
              <w:numPr>
                <w:ilvl w:val="0"/>
                <w:numId w:val="1"/>
              </w:numPr>
              <w:tabs>
                <w:tab w:val="clear" w:pos="4153"/>
                <w:tab w:val="clear" w:pos="8306"/>
              </w:tabs>
              <w:ind w:left="582"/>
              <w:rPr>
                <w:rFonts w:asciiTheme="minorHAnsi" w:hAnsiTheme="minorHAnsi"/>
                <w:sz w:val="22"/>
                <w:szCs w:val="22"/>
              </w:rPr>
            </w:pPr>
            <w:r>
              <w:rPr>
                <w:rFonts w:asciiTheme="minorHAnsi" w:hAnsiTheme="minorHAnsi"/>
                <w:sz w:val="22"/>
                <w:szCs w:val="22"/>
              </w:rPr>
              <w:t>Resilient and solution-focused when working with people expressing high levels of emotion</w:t>
            </w:r>
          </w:p>
          <w:p w14:paraId="28485650" w14:textId="77777777" w:rsidR="006429AC" w:rsidRPr="006429AC" w:rsidRDefault="006429AC" w:rsidP="000D2C6B">
            <w:pPr>
              <w:pStyle w:val="ListParagraph"/>
              <w:numPr>
                <w:ilvl w:val="0"/>
                <w:numId w:val="1"/>
              </w:numPr>
              <w:ind w:left="582"/>
              <w:rPr>
                <w:rFonts w:asciiTheme="minorHAnsi" w:hAnsiTheme="minorHAnsi"/>
                <w:sz w:val="22"/>
                <w:szCs w:val="22"/>
              </w:rPr>
            </w:pPr>
            <w:r w:rsidRPr="006429AC">
              <w:rPr>
                <w:rFonts w:asciiTheme="minorHAnsi" w:hAnsiTheme="minorHAnsi"/>
                <w:sz w:val="22"/>
                <w:szCs w:val="22"/>
              </w:rPr>
              <w:t>Excellent level of IT literacy in Word, Excel and databases</w:t>
            </w:r>
          </w:p>
          <w:p w14:paraId="2F558125" w14:textId="4E19DA24" w:rsidR="006429AC" w:rsidRPr="00091650" w:rsidRDefault="006429AC" w:rsidP="00091650">
            <w:pPr>
              <w:pStyle w:val="Header"/>
              <w:numPr>
                <w:ilvl w:val="0"/>
                <w:numId w:val="1"/>
              </w:numPr>
              <w:tabs>
                <w:tab w:val="clear" w:pos="4153"/>
                <w:tab w:val="clear" w:pos="8306"/>
              </w:tabs>
              <w:ind w:left="582"/>
              <w:rPr>
                <w:rFonts w:asciiTheme="minorHAnsi" w:hAnsiTheme="minorHAnsi" w:cstheme="minorHAnsi"/>
                <w:sz w:val="22"/>
                <w:szCs w:val="22"/>
              </w:rPr>
            </w:pPr>
            <w:r>
              <w:rPr>
                <w:rFonts w:asciiTheme="minorHAnsi" w:hAnsiTheme="minorHAnsi" w:cstheme="minorHAnsi"/>
                <w:sz w:val="22"/>
                <w:szCs w:val="22"/>
              </w:rPr>
              <w:t>Ability to work</w:t>
            </w:r>
            <w:r w:rsidRPr="00FB678D">
              <w:rPr>
                <w:rFonts w:asciiTheme="minorHAnsi" w:hAnsiTheme="minorHAnsi" w:cstheme="minorHAnsi"/>
                <w:sz w:val="22"/>
                <w:szCs w:val="22"/>
              </w:rPr>
              <w:t xml:space="preserve"> independently and </w:t>
            </w:r>
            <w:r>
              <w:rPr>
                <w:rFonts w:asciiTheme="minorHAnsi" w:hAnsiTheme="minorHAnsi" w:cstheme="minorHAnsi"/>
                <w:sz w:val="22"/>
                <w:szCs w:val="22"/>
              </w:rPr>
              <w:t>as part of a multi-disciplinary team</w:t>
            </w:r>
            <w:r w:rsidRPr="00FB678D">
              <w:rPr>
                <w:rFonts w:asciiTheme="minorHAnsi" w:hAnsiTheme="minorHAnsi" w:cstheme="minorHAnsi"/>
                <w:sz w:val="22"/>
                <w:szCs w:val="22"/>
              </w:rPr>
              <w:t xml:space="preserve"> </w:t>
            </w:r>
          </w:p>
        </w:tc>
        <w:tc>
          <w:tcPr>
            <w:tcW w:w="3402" w:type="dxa"/>
            <w:tcBorders>
              <w:top w:val="nil"/>
              <w:left w:val="single" w:sz="4" w:space="0" w:color="auto"/>
              <w:bottom w:val="single" w:sz="8" w:space="0" w:color="000000"/>
              <w:right w:val="single" w:sz="8" w:space="0" w:color="000000"/>
            </w:tcBorders>
          </w:tcPr>
          <w:p w14:paraId="7E484413" w14:textId="77777777" w:rsidR="004C481C" w:rsidRPr="004C481C" w:rsidRDefault="004C481C" w:rsidP="000D2C6B">
            <w:pPr>
              <w:pStyle w:val="Header"/>
              <w:tabs>
                <w:tab w:val="clear" w:pos="4153"/>
                <w:tab w:val="clear" w:pos="8306"/>
              </w:tabs>
              <w:ind w:left="720"/>
              <w:rPr>
                <w:rFonts w:asciiTheme="minorHAnsi" w:hAnsiTheme="minorHAnsi" w:cstheme="minorHAnsi"/>
                <w:sz w:val="22"/>
                <w:szCs w:val="22"/>
              </w:rPr>
            </w:pPr>
          </w:p>
          <w:p w14:paraId="356892BA" w14:textId="77777777" w:rsidR="004C481C" w:rsidRPr="004C481C" w:rsidRDefault="004C481C" w:rsidP="008169AB">
            <w:pPr>
              <w:spacing w:after="58"/>
              <w:ind w:left="440" w:hanging="425"/>
              <w:rPr>
                <w:rFonts w:asciiTheme="minorHAnsi" w:hAnsiTheme="minorHAnsi" w:cstheme="minorHAnsi"/>
                <w:sz w:val="22"/>
                <w:szCs w:val="22"/>
              </w:rPr>
            </w:pPr>
          </w:p>
        </w:tc>
        <w:tc>
          <w:tcPr>
            <w:tcW w:w="2835" w:type="dxa"/>
            <w:tcBorders>
              <w:top w:val="single" w:sz="8" w:space="0" w:color="000000"/>
              <w:left w:val="single" w:sz="8" w:space="0" w:color="000000"/>
              <w:bottom w:val="single" w:sz="8" w:space="0" w:color="000000"/>
              <w:right w:val="double" w:sz="6" w:space="0" w:color="000000"/>
            </w:tcBorders>
          </w:tcPr>
          <w:p w14:paraId="60A632B9" w14:textId="6A2ED355" w:rsidR="00FA4A68" w:rsidRPr="00FA4A68" w:rsidRDefault="00FA4A68" w:rsidP="00FA4A68">
            <w:pPr>
              <w:pStyle w:val="ListParagraph"/>
              <w:ind w:left="165"/>
              <w:rPr>
                <w:rFonts w:asciiTheme="minorHAnsi" w:hAnsiTheme="minorHAnsi" w:cstheme="minorHAnsi"/>
                <w:sz w:val="22"/>
                <w:szCs w:val="22"/>
              </w:rPr>
            </w:pPr>
            <w:r w:rsidRPr="00FA4A68">
              <w:rPr>
                <w:rFonts w:asciiTheme="minorHAnsi" w:hAnsiTheme="minorHAnsi" w:cstheme="minorHAnsi"/>
                <w:sz w:val="22"/>
                <w:szCs w:val="22"/>
              </w:rPr>
              <w:t>Application</w:t>
            </w:r>
            <w:r>
              <w:rPr>
                <w:rFonts w:asciiTheme="minorHAnsi" w:hAnsiTheme="minorHAnsi" w:cstheme="minorHAnsi"/>
                <w:sz w:val="22"/>
                <w:szCs w:val="22"/>
              </w:rPr>
              <w:t>, Interview</w:t>
            </w:r>
            <w:r>
              <w:rPr>
                <w:rFonts w:asciiTheme="minorHAnsi" w:hAnsiTheme="minorHAnsi" w:cstheme="minorHAnsi"/>
                <w:sz w:val="22"/>
                <w:szCs w:val="22"/>
              </w:rPr>
              <w:t>, A</w:t>
            </w:r>
            <w:bookmarkStart w:id="0" w:name="_GoBack"/>
            <w:bookmarkEnd w:id="0"/>
            <w:r>
              <w:rPr>
                <w:rFonts w:asciiTheme="minorHAnsi" w:hAnsiTheme="minorHAnsi" w:cstheme="minorHAnsi"/>
                <w:sz w:val="22"/>
                <w:szCs w:val="22"/>
              </w:rPr>
              <w:t>ssessment</w:t>
            </w:r>
          </w:p>
          <w:p w14:paraId="07D1ACEF" w14:textId="77777777" w:rsidR="004C481C" w:rsidRPr="004C481C" w:rsidRDefault="004C481C" w:rsidP="008169AB">
            <w:pPr>
              <w:spacing w:after="58"/>
              <w:rPr>
                <w:rFonts w:asciiTheme="minorHAnsi" w:hAnsiTheme="minorHAnsi" w:cstheme="minorHAnsi"/>
                <w:sz w:val="22"/>
                <w:szCs w:val="22"/>
              </w:rPr>
            </w:pPr>
          </w:p>
        </w:tc>
      </w:tr>
      <w:tr w:rsidR="0034789C" w:rsidRPr="004C481C" w14:paraId="61E14FB1" w14:textId="77777777" w:rsidTr="008169AB">
        <w:tc>
          <w:tcPr>
            <w:tcW w:w="2552" w:type="dxa"/>
            <w:tcBorders>
              <w:top w:val="single" w:sz="8" w:space="0" w:color="000000"/>
              <w:left w:val="double" w:sz="6" w:space="0" w:color="000000"/>
              <w:bottom w:val="single" w:sz="8" w:space="0" w:color="000000"/>
              <w:right w:val="single" w:sz="8" w:space="0" w:color="000000"/>
            </w:tcBorders>
            <w:hideMark/>
          </w:tcPr>
          <w:p w14:paraId="749E681D" w14:textId="77777777" w:rsidR="0034789C" w:rsidRPr="004C481C" w:rsidRDefault="0034789C" w:rsidP="0034789C">
            <w:pPr>
              <w:pStyle w:val="BodyText1"/>
              <w:ind w:firstLine="0"/>
              <w:jc w:val="left"/>
              <w:rPr>
                <w:rFonts w:asciiTheme="minorHAnsi" w:hAnsiTheme="minorHAnsi" w:cstheme="minorHAnsi"/>
                <w:b/>
                <w:bCs/>
              </w:rPr>
            </w:pPr>
            <w:r w:rsidRPr="004C481C">
              <w:rPr>
                <w:rFonts w:asciiTheme="minorHAnsi" w:hAnsiTheme="minorHAnsi" w:cstheme="minorHAnsi"/>
                <w:b/>
                <w:bCs/>
              </w:rPr>
              <w:t>Values and behaviours</w:t>
            </w:r>
          </w:p>
        </w:tc>
        <w:tc>
          <w:tcPr>
            <w:tcW w:w="5952" w:type="dxa"/>
            <w:tcBorders>
              <w:top w:val="single" w:sz="4" w:space="0" w:color="auto"/>
              <w:left w:val="single" w:sz="8" w:space="0" w:color="000000"/>
              <w:bottom w:val="single" w:sz="8" w:space="0" w:color="000000"/>
              <w:right w:val="single" w:sz="8" w:space="0" w:color="000000"/>
            </w:tcBorders>
            <w:hideMark/>
          </w:tcPr>
          <w:p w14:paraId="7C0D17D1" w14:textId="651A5AD5"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 xml:space="preserve"> Ability to see an</w:t>
            </w:r>
            <w:r>
              <w:rPr>
                <w:rFonts w:asciiTheme="minorHAnsi" w:hAnsiTheme="minorHAnsi" w:cstheme="minorHAnsi"/>
                <w:sz w:val="22"/>
                <w:szCs w:val="22"/>
              </w:rPr>
              <w:t xml:space="preserve">d take advantage of </w:t>
            </w:r>
            <w:r w:rsidRPr="004C481C">
              <w:rPr>
                <w:rFonts w:asciiTheme="minorHAnsi" w:hAnsiTheme="minorHAnsi" w:cstheme="minorHAnsi"/>
                <w:sz w:val="22"/>
                <w:szCs w:val="22"/>
              </w:rPr>
              <w:t xml:space="preserve">opportunities whilst balancing risk and innovation </w:t>
            </w:r>
          </w:p>
          <w:p w14:paraId="1D57B3B9" w14:textId="0E3297D5"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 xml:space="preserve"> Flexible,</w:t>
            </w:r>
            <w:r>
              <w:rPr>
                <w:rFonts w:asciiTheme="minorHAnsi" w:hAnsiTheme="minorHAnsi" w:cstheme="minorHAnsi"/>
                <w:sz w:val="22"/>
                <w:szCs w:val="22"/>
              </w:rPr>
              <w:t xml:space="preserve"> resilient,</w:t>
            </w:r>
            <w:r w:rsidRPr="004C481C">
              <w:rPr>
                <w:rFonts w:asciiTheme="minorHAnsi" w:hAnsiTheme="minorHAnsi" w:cstheme="minorHAnsi"/>
                <w:sz w:val="22"/>
                <w:szCs w:val="22"/>
              </w:rPr>
              <w:t xml:space="preserve"> proactive and responsive to change.</w:t>
            </w:r>
          </w:p>
          <w:p w14:paraId="4896915B" w14:textId="77777777"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 xml:space="preserve"> Works in a way that aims to maximise the potential of others in their role.</w:t>
            </w:r>
          </w:p>
          <w:p w14:paraId="53531F08" w14:textId="77777777"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 xml:space="preserve"> Commitment to equal opportunities and anti-discriminatory policy and practice.</w:t>
            </w:r>
          </w:p>
        </w:tc>
        <w:tc>
          <w:tcPr>
            <w:tcW w:w="3402" w:type="dxa"/>
            <w:tcBorders>
              <w:top w:val="single" w:sz="8" w:space="0" w:color="000000"/>
              <w:left w:val="single" w:sz="8" w:space="0" w:color="000000"/>
              <w:bottom w:val="single" w:sz="8" w:space="0" w:color="000000"/>
              <w:right w:val="single" w:sz="8" w:space="0" w:color="000000"/>
            </w:tcBorders>
          </w:tcPr>
          <w:p w14:paraId="3B537157" w14:textId="77777777" w:rsidR="0034789C" w:rsidRDefault="0034789C" w:rsidP="0034789C">
            <w:pPr>
              <w:pStyle w:val="ListParagraph"/>
              <w:jc w:val="both"/>
              <w:rPr>
                <w:rFonts w:asciiTheme="minorHAnsi" w:hAnsiTheme="minorHAnsi" w:cstheme="minorHAnsi"/>
                <w:bCs/>
                <w:sz w:val="22"/>
                <w:szCs w:val="22"/>
              </w:rPr>
            </w:pPr>
          </w:p>
          <w:p w14:paraId="36DA60FB" w14:textId="77777777" w:rsidR="0034789C" w:rsidRPr="004C481C" w:rsidRDefault="0034789C" w:rsidP="0034789C">
            <w:pPr>
              <w:spacing w:after="58"/>
              <w:ind w:left="440" w:hanging="425"/>
              <w:rPr>
                <w:rFonts w:asciiTheme="minorHAnsi" w:hAnsiTheme="minorHAnsi" w:cstheme="minorHAnsi"/>
                <w:sz w:val="22"/>
                <w:szCs w:val="22"/>
              </w:rPr>
            </w:pPr>
          </w:p>
        </w:tc>
        <w:tc>
          <w:tcPr>
            <w:tcW w:w="2835" w:type="dxa"/>
            <w:tcBorders>
              <w:top w:val="single" w:sz="8" w:space="0" w:color="000000"/>
              <w:left w:val="single" w:sz="8" w:space="0" w:color="000000"/>
              <w:bottom w:val="single" w:sz="8" w:space="0" w:color="000000"/>
              <w:right w:val="double" w:sz="6" w:space="0" w:color="000000"/>
            </w:tcBorders>
            <w:hideMark/>
          </w:tcPr>
          <w:p w14:paraId="72C74650" w14:textId="77777777" w:rsidR="0034789C" w:rsidRPr="004C481C" w:rsidRDefault="0034789C" w:rsidP="0034789C">
            <w:pPr>
              <w:spacing w:after="58"/>
              <w:rPr>
                <w:rFonts w:asciiTheme="minorHAnsi" w:hAnsiTheme="minorHAnsi" w:cstheme="minorHAnsi"/>
                <w:sz w:val="22"/>
                <w:szCs w:val="22"/>
              </w:rPr>
            </w:pPr>
          </w:p>
        </w:tc>
      </w:tr>
      <w:tr w:rsidR="0034789C" w:rsidRPr="004C481C" w14:paraId="152A35D9" w14:textId="77777777" w:rsidTr="008169AB">
        <w:tc>
          <w:tcPr>
            <w:tcW w:w="2552" w:type="dxa"/>
            <w:tcBorders>
              <w:top w:val="single" w:sz="8" w:space="0" w:color="000000"/>
              <w:left w:val="double" w:sz="6" w:space="0" w:color="000000"/>
              <w:bottom w:val="single" w:sz="8" w:space="0" w:color="000000"/>
              <w:right w:val="single" w:sz="8" w:space="0" w:color="000000"/>
            </w:tcBorders>
          </w:tcPr>
          <w:p w14:paraId="1BBB110B" w14:textId="77777777" w:rsidR="0034789C" w:rsidRPr="004C481C" w:rsidRDefault="0034789C" w:rsidP="0034789C">
            <w:pPr>
              <w:pStyle w:val="BodyText1"/>
              <w:ind w:firstLine="0"/>
              <w:jc w:val="left"/>
              <w:rPr>
                <w:rFonts w:asciiTheme="minorHAnsi" w:hAnsiTheme="minorHAnsi" w:cstheme="minorHAnsi"/>
                <w:b/>
                <w:bCs/>
              </w:rPr>
            </w:pPr>
            <w:r w:rsidRPr="004C481C">
              <w:rPr>
                <w:rFonts w:asciiTheme="minorHAnsi" w:hAnsiTheme="minorHAnsi" w:cstheme="minorHAnsi"/>
                <w:b/>
                <w:bCs/>
              </w:rPr>
              <w:t>Other information</w:t>
            </w:r>
          </w:p>
          <w:p w14:paraId="7289A15E" w14:textId="77777777" w:rsidR="0034789C" w:rsidRPr="004C481C" w:rsidRDefault="0034789C" w:rsidP="0034789C">
            <w:pPr>
              <w:pStyle w:val="BodyText1"/>
              <w:ind w:firstLine="0"/>
              <w:jc w:val="left"/>
              <w:rPr>
                <w:rFonts w:asciiTheme="minorHAnsi" w:hAnsiTheme="minorHAnsi" w:cstheme="minorHAnsi"/>
              </w:rPr>
            </w:pPr>
          </w:p>
        </w:tc>
        <w:tc>
          <w:tcPr>
            <w:tcW w:w="5952" w:type="dxa"/>
            <w:tcBorders>
              <w:top w:val="single" w:sz="8" w:space="0" w:color="000000"/>
              <w:left w:val="single" w:sz="8" w:space="0" w:color="000000"/>
              <w:bottom w:val="single" w:sz="8" w:space="0" w:color="000000"/>
              <w:right w:val="single" w:sz="8" w:space="0" w:color="000000"/>
            </w:tcBorders>
          </w:tcPr>
          <w:p w14:paraId="25009334" w14:textId="77777777"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Driving Licence with access to vehicle and willingness to use it for work travel.</w:t>
            </w:r>
          </w:p>
        </w:tc>
        <w:tc>
          <w:tcPr>
            <w:tcW w:w="3402" w:type="dxa"/>
            <w:tcBorders>
              <w:top w:val="single" w:sz="8" w:space="0" w:color="000000"/>
              <w:left w:val="single" w:sz="8" w:space="0" w:color="000000"/>
              <w:bottom w:val="single" w:sz="8" w:space="0" w:color="000000"/>
              <w:right w:val="single" w:sz="8" w:space="0" w:color="000000"/>
            </w:tcBorders>
          </w:tcPr>
          <w:p w14:paraId="221BF5B4" w14:textId="77777777" w:rsidR="0034789C" w:rsidRPr="004C481C" w:rsidRDefault="0034789C" w:rsidP="0034789C">
            <w:pPr>
              <w:pStyle w:val="BodyText"/>
              <w:ind w:left="720"/>
              <w:rPr>
                <w:rFonts w:asciiTheme="minorHAnsi" w:hAnsiTheme="minorHAnsi" w:cstheme="minorHAnsi"/>
                <w:sz w:val="22"/>
                <w:szCs w:val="22"/>
              </w:rPr>
            </w:pPr>
          </w:p>
        </w:tc>
        <w:tc>
          <w:tcPr>
            <w:tcW w:w="2835" w:type="dxa"/>
            <w:tcBorders>
              <w:top w:val="single" w:sz="8" w:space="0" w:color="000000"/>
              <w:left w:val="single" w:sz="8" w:space="0" w:color="000000"/>
              <w:bottom w:val="single" w:sz="8" w:space="0" w:color="000000"/>
              <w:right w:val="double" w:sz="6" w:space="0" w:color="000000"/>
            </w:tcBorders>
            <w:hideMark/>
          </w:tcPr>
          <w:p w14:paraId="25ADBCA1" w14:textId="77777777" w:rsidR="0034789C" w:rsidRPr="004C481C" w:rsidRDefault="0034789C" w:rsidP="0034789C">
            <w:pPr>
              <w:spacing w:after="58"/>
              <w:rPr>
                <w:rFonts w:asciiTheme="minorHAnsi" w:hAnsiTheme="minorHAnsi" w:cstheme="minorHAnsi"/>
                <w:sz w:val="22"/>
                <w:szCs w:val="22"/>
              </w:rPr>
            </w:pPr>
          </w:p>
        </w:tc>
      </w:tr>
    </w:tbl>
    <w:p w14:paraId="17357067" w14:textId="7F162474" w:rsidR="00C00011" w:rsidRPr="004C481C" w:rsidRDefault="00C00011" w:rsidP="006C12A6">
      <w:pPr>
        <w:pStyle w:val="BodyTextIndent2"/>
        <w:tabs>
          <w:tab w:val="left" w:pos="0"/>
        </w:tabs>
        <w:ind w:left="0" w:firstLine="0"/>
        <w:jc w:val="both"/>
        <w:rPr>
          <w:rFonts w:asciiTheme="minorHAnsi" w:hAnsiTheme="minorHAnsi" w:cstheme="minorHAnsi"/>
        </w:rPr>
      </w:pPr>
    </w:p>
    <w:sectPr w:rsidR="00C00011" w:rsidRPr="004C481C" w:rsidSect="004C481C">
      <w:pgSz w:w="16838" w:h="11906" w:orient="landscape" w:code="9"/>
      <w:pgMar w:top="1797" w:right="1077" w:bottom="1797" w:left="1077" w:header="72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AA9E0" w14:textId="77777777" w:rsidR="00705192" w:rsidRDefault="00705192">
      <w:r>
        <w:separator/>
      </w:r>
    </w:p>
  </w:endnote>
  <w:endnote w:type="continuationSeparator" w:id="0">
    <w:p w14:paraId="442B31D1" w14:textId="77777777" w:rsidR="00705192" w:rsidRDefault="0070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44380"/>
      <w:docPartObj>
        <w:docPartGallery w:val="Page Numbers (Bottom of Page)"/>
        <w:docPartUnique/>
      </w:docPartObj>
    </w:sdtPr>
    <w:sdtEndPr/>
    <w:sdtContent>
      <w:p w14:paraId="748C130F" w14:textId="74745A30" w:rsidR="006F214A" w:rsidRDefault="006C7B32">
        <w:pPr>
          <w:pStyle w:val="Footer"/>
          <w:jc w:val="right"/>
        </w:pPr>
        <w:r w:rsidRPr="00CF7792">
          <w:rPr>
            <w:rFonts w:ascii="Arial" w:hAnsi="Arial" w:cs="Arial"/>
            <w:sz w:val="16"/>
            <w:szCs w:val="16"/>
          </w:rPr>
          <w:fldChar w:fldCharType="begin"/>
        </w:r>
        <w:r w:rsidR="006F214A" w:rsidRPr="00CF7792">
          <w:rPr>
            <w:rFonts w:ascii="Arial" w:hAnsi="Arial" w:cs="Arial"/>
            <w:sz w:val="16"/>
            <w:szCs w:val="16"/>
          </w:rPr>
          <w:instrText xml:space="preserve"> PAGE   \* MERGEFORMAT </w:instrText>
        </w:r>
        <w:r w:rsidRPr="00CF7792">
          <w:rPr>
            <w:rFonts w:ascii="Arial" w:hAnsi="Arial" w:cs="Arial"/>
            <w:sz w:val="16"/>
            <w:szCs w:val="16"/>
          </w:rPr>
          <w:fldChar w:fldCharType="separate"/>
        </w:r>
        <w:r w:rsidR="00FA4A68">
          <w:rPr>
            <w:rFonts w:ascii="Arial" w:hAnsi="Arial" w:cs="Arial"/>
            <w:noProof/>
            <w:sz w:val="16"/>
            <w:szCs w:val="16"/>
          </w:rPr>
          <w:t>1</w:t>
        </w:r>
        <w:r w:rsidRPr="00CF7792">
          <w:rPr>
            <w:rFonts w:ascii="Arial" w:hAnsi="Arial" w:cs="Arial"/>
            <w:sz w:val="16"/>
            <w:szCs w:val="16"/>
          </w:rPr>
          <w:fldChar w:fldCharType="end"/>
        </w:r>
      </w:p>
    </w:sdtContent>
  </w:sdt>
  <w:p w14:paraId="3CC41DE3" w14:textId="77777777" w:rsidR="006F214A" w:rsidRDefault="006F2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F5326" w14:textId="77777777" w:rsidR="00705192" w:rsidRDefault="00705192">
      <w:r>
        <w:separator/>
      </w:r>
    </w:p>
  </w:footnote>
  <w:footnote w:type="continuationSeparator" w:id="0">
    <w:p w14:paraId="7DDE9A23" w14:textId="77777777" w:rsidR="00705192" w:rsidRDefault="00705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5CA5E" w14:textId="6C870C85" w:rsidR="006F214A" w:rsidRPr="00CF7792" w:rsidRDefault="006F214A">
    <w:pPr>
      <w:pStyle w:val="Header"/>
      <w:rPr>
        <w:rFonts w:ascii="Arial" w:hAnsi="Arial" w:cs="Arial"/>
        <w:sz w:val="16"/>
        <w:szCs w:val="16"/>
      </w:rPr>
    </w:pPr>
    <w:r w:rsidRPr="00CF7792">
      <w:rPr>
        <w:rFonts w:ascii="Arial" w:hAnsi="Arial" w:cs="Arial"/>
        <w:sz w:val="16"/>
        <w:szCs w:val="16"/>
      </w:rPr>
      <w:t>Job Description:</w:t>
    </w:r>
    <w:r w:rsidR="006429AC">
      <w:rPr>
        <w:rFonts w:ascii="Arial" w:hAnsi="Arial" w:cs="Arial"/>
        <w:sz w:val="16"/>
        <w:szCs w:val="16"/>
      </w:rPr>
      <w:t xml:space="preserve"> Primary Care Worker</w:t>
    </w:r>
    <w:r w:rsidRPr="00CF7792">
      <w:rPr>
        <w:rFonts w:ascii="Arial" w:hAnsi="Arial" w:cs="Arial"/>
        <w:sz w:val="16"/>
        <w:szCs w:val="16"/>
      </w:rPr>
      <w:tab/>
    </w:r>
    <w:r w:rsidRPr="00CF7792">
      <w:rPr>
        <w:rFonts w:ascii="Arial" w:hAnsi="Arial" w:cs="Arial"/>
        <w:sz w:val="16"/>
        <w:szCs w:val="16"/>
      </w:rPr>
      <w:tab/>
    </w:r>
    <w:r w:rsidR="00FA4A68">
      <w:rPr>
        <w:rFonts w:ascii="Arial" w:hAnsi="Arial" w:cs="Arial"/>
        <w:sz w:val="16"/>
        <w:szCs w:val="16"/>
      </w:rPr>
      <w:t>June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86CDF"/>
    <w:multiLevelType w:val="hybridMultilevel"/>
    <w:tmpl w:val="4AA2BB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440089"/>
    <w:multiLevelType w:val="hybridMultilevel"/>
    <w:tmpl w:val="67FA53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AF56EF6"/>
    <w:multiLevelType w:val="hybridMultilevel"/>
    <w:tmpl w:val="5934B0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2C21FA1"/>
    <w:multiLevelType w:val="hybridMultilevel"/>
    <w:tmpl w:val="42AE6E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6909D9"/>
    <w:multiLevelType w:val="hybridMultilevel"/>
    <w:tmpl w:val="D9D0A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664B83"/>
    <w:multiLevelType w:val="hybridMultilevel"/>
    <w:tmpl w:val="439875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5"/>
  </w:num>
  <w:num w:numId="3">
    <w:abstractNumId w:val="2"/>
  </w:num>
  <w:num w:numId="4">
    <w:abstractNumId w:val="0"/>
  </w:num>
  <w:num w:numId="5">
    <w:abstractNumId w:val="1"/>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6EB"/>
    <w:rsid w:val="00000CB5"/>
    <w:rsid w:val="00005BBE"/>
    <w:rsid w:val="00011538"/>
    <w:rsid w:val="00037DA8"/>
    <w:rsid w:val="00091650"/>
    <w:rsid w:val="00097AEC"/>
    <w:rsid w:val="000C0484"/>
    <w:rsid w:val="000D2C6B"/>
    <w:rsid w:val="000F367A"/>
    <w:rsid w:val="00111836"/>
    <w:rsid w:val="00133AA6"/>
    <w:rsid w:val="00137B29"/>
    <w:rsid w:val="00165C60"/>
    <w:rsid w:val="001A15A7"/>
    <w:rsid w:val="001A4FD6"/>
    <w:rsid w:val="001E1A29"/>
    <w:rsid w:val="002067C0"/>
    <w:rsid w:val="00214F5C"/>
    <w:rsid w:val="00231C78"/>
    <w:rsid w:val="002617B2"/>
    <w:rsid w:val="00263D20"/>
    <w:rsid w:val="00282B15"/>
    <w:rsid w:val="00284B53"/>
    <w:rsid w:val="00286D47"/>
    <w:rsid w:val="002947E1"/>
    <w:rsid w:val="002B14E1"/>
    <w:rsid w:val="002F7544"/>
    <w:rsid w:val="003303BA"/>
    <w:rsid w:val="0033263B"/>
    <w:rsid w:val="0034789C"/>
    <w:rsid w:val="003971DE"/>
    <w:rsid w:val="003B52A8"/>
    <w:rsid w:val="003E4EB5"/>
    <w:rsid w:val="003F058F"/>
    <w:rsid w:val="0041219B"/>
    <w:rsid w:val="0041780F"/>
    <w:rsid w:val="00430BBC"/>
    <w:rsid w:val="00434F05"/>
    <w:rsid w:val="0044041D"/>
    <w:rsid w:val="00445AFB"/>
    <w:rsid w:val="0048613F"/>
    <w:rsid w:val="00495517"/>
    <w:rsid w:val="004B64C3"/>
    <w:rsid w:val="004C26C6"/>
    <w:rsid w:val="004C3872"/>
    <w:rsid w:val="004C481C"/>
    <w:rsid w:val="004E310C"/>
    <w:rsid w:val="0052129C"/>
    <w:rsid w:val="00540ED2"/>
    <w:rsid w:val="00541CCC"/>
    <w:rsid w:val="00544E09"/>
    <w:rsid w:val="00553B7C"/>
    <w:rsid w:val="00561E29"/>
    <w:rsid w:val="00577AC2"/>
    <w:rsid w:val="00594F24"/>
    <w:rsid w:val="005A54F2"/>
    <w:rsid w:val="005C099B"/>
    <w:rsid w:val="005C2991"/>
    <w:rsid w:val="005D6FAA"/>
    <w:rsid w:val="005E7C57"/>
    <w:rsid w:val="005F3681"/>
    <w:rsid w:val="006001EF"/>
    <w:rsid w:val="006116C7"/>
    <w:rsid w:val="00635967"/>
    <w:rsid w:val="006429AC"/>
    <w:rsid w:val="0069799A"/>
    <w:rsid w:val="006A2F9D"/>
    <w:rsid w:val="006C12A6"/>
    <w:rsid w:val="006C7B32"/>
    <w:rsid w:val="006D0F6C"/>
    <w:rsid w:val="006E6A6D"/>
    <w:rsid w:val="006F214A"/>
    <w:rsid w:val="006F36C7"/>
    <w:rsid w:val="00705192"/>
    <w:rsid w:val="00773103"/>
    <w:rsid w:val="00774AA0"/>
    <w:rsid w:val="00780AEF"/>
    <w:rsid w:val="00782D97"/>
    <w:rsid w:val="00787688"/>
    <w:rsid w:val="00793A1F"/>
    <w:rsid w:val="007D4669"/>
    <w:rsid w:val="007E6D09"/>
    <w:rsid w:val="00825DC9"/>
    <w:rsid w:val="00835058"/>
    <w:rsid w:val="008500A5"/>
    <w:rsid w:val="00855B08"/>
    <w:rsid w:val="008566F7"/>
    <w:rsid w:val="008934F1"/>
    <w:rsid w:val="00894BF6"/>
    <w:rsid w:val="00894E09"/>
    <w:rsid w:val="008B1342"/>
    <w:rsid w:val="008E1513"/>
    <w:rsid w:val="008E1F83"/>
    <w:rsid w:val="008E64AA"/>
    <w:rsid w:val="008F15A4"/>
    <w:rsid w:val="00905985"/>
    <w:rsid w:val="009060F2"/>
    <w:rsid w:val="0094339B"/>
    <w:rsid w:val="009C5D19"/>
    <w:rsid w:val="009F472B"/>
    <w:rsid w:val="00A10E9A"/>
    <w:rsid w:val="00A24684"/>
    <w:rsid w:val="00A25F65"/>
    <w:rsid w:val="00A429BA"/>
    <w:rsid w:val="00A826EA"/>
    <w:rsid w:val="00A87A0F"/>
    <w:rsid w:val="00AC7F24"/>
    <w:rsid w:val="00AD70BD"/>
    <w:rsid w:val="00B16B51"/>
    <w:rsid w:val="00B21FCE"/>
    <w:rsid w:val="00B43640"/>
    <w:rsid w:val="00B55748"/>
    <w:rsid w:val="00B578F0"/>
    <w:rsid w:val="00B807F7"/>
    <w:rsid w:val="00B946BD"/>
    <w:rsid w:val="00BD0DFF"/>
    <w:rsid w:val="00BF7D6F"/>
    <w:rsid w:val="00C00011"/>
    <w:rsid w:val="00C62BD0"/>
    <w:rsid w:val="00C64F0E"/>
    <w:rsid w:val="00C95233"/>
    <w:rsid w:val="00CA31AD"/>
    <w:rsid w:val="00CA6FEF"/>
    <w:rsid w:val="00CB11E6"/>
    <w:rsid w:val="00CB12BD"/>
    <w:rsid w:val="00CC1957"/>
    <w:rsid w:val="00CC5ADA"/>
    <w:rsid w:val="00CD153F"/>
    <w:rsid w:val="00CD7A95"/>
    <w:rsid w:val="00CF7792"/>
    <w:rsid w:val="00D23D2D"/>
    <w:rsid w:val="00D35A24"/>
    <w:rsid w:val="00D656EB"/>
    <w:rsid w:val="00D769FD"/>
    <w:rsid w:val="00DB0466"/>
    <w:rsid w:val="00DF6B76"/>
    <w:rsid w:val="00E33502"/>
    <w:rsid w:val="00E4093E"/>
    <w:rsid w:val="00E902BF"/>
    <w:rsid w:val="00EB308F"/>
    <w:rsid w:val="00EE2C3A"/>
    <w:rsid w:val="00EF0E69"/>
    <w:rsid w:val="00EF1EF2"/>
    <w:rsid w:val="00F16A78"/>
    <w:rsid w:val="00F17A64"/>
    <w:rsid w:val="00F327C9"/>
    <w:rsid w:val="00F6125A"/>
    <w:rsid w:val="00F62B60"/>
    <w:rsid w:val="00F87D29"/>
    <w:rsid w:val="00FA4A68"/>
    <w:rsid w:val="00FA791F"/>
    <w:rsid w:val="00FB1D5C"/>
    <w:rsid w:val="00FB67CA"/>
    <w:rsid w:val="00FB7D00"/>
    <w:rsid w:val="00FD32B6"/>
    <w:rsid w:val="00FF132B"/>
    <w:rsid w:val="00FF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B4045"/>
  <w15:docId w15:val="{BA7DCFE7-25C4-46F5-BC95-2FCA626A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BF6"/>
    <w:rPr>
      <w:lang w:eastAsia="en-US"/>
    </w:rPr>
  </w:style>
  <w:style w:type="paragraph" w:styleId="Heading1">
    <w:name w:val="heading 1"/>
    <w:basedOn w:val="Normal"/>
    <w:next w:val="Normal"/>
    <w:qFormat/>
    <w:rsid w:val="00894BF6"/>
    <w:pPr>
      <w:keepNext/>
      <w:jc w:val="both"/>
      <w:outlineLvl w:val="0"/>
    </w:pPr>
    <w:rPr>
      <w:smallCaps/>
      <w:sz w:val="24"/>
    </w:rPr>
  </w:style>
  <w:style w:type="paragraph" w:styleId="Heading2">
    <w:name w:val="heading 2"/>
    <w:basedOn w:val="Normal"/>
    <w:next w:val="Normal"/>
    <w:qFormat/>
    <w:rsid w:val="00894BF6"/>
    <w:pPr>
      <w:keepNext/>
      <w:jc w:val="right"/>
      <w:outlineLvl w:val="1"/>
    </w:pPr>
    <w:rPr>
      <w:b/>
      <w:sz w:val="24"/>
    </w:rPr>
  </w:style>
  <w:style w:type="paragraph" w:styleId="Heading3">
    <w:name w:val="heading 3"/>
    <w:basedOn w:val="Normal"/>
    <w:next w:val="Normal"/>
    <w:qFormat/>
    <w:rsid w:val="00894BF6"/>
    <w:pPr>
      <w:keepNext/>
      <w:outlineLvl w:val="2"/>
    </w:pPr>
    <w:rPr>
      <w:b/>
      <w:bCs/>
    </w:rPr>
  </w:style>
  <w:style w:type="paragraph" w:styleId="Heading4">
    <w:name w:val="heading 4"/>
    <w:basedOn w:val="Normal"/>
    <w:next w:val="Normal"/>
    <w:link w:val="Heading4Char"/>
    <w:qFormat/>
    <w:rsid w:val="00894BF6"/>
    <w:pPr>
      <w:keepNext/>
      <w:outlineLvl w:val="3"/>
    </w:pPr>
    <w:rPr>
      <w:b/>
      <w:bCs/>
      <w:sz w:val="22"/>
      <w:szCs w:val="24"/>
    </w:rPr>
  </w:style>
  <w:style w:type="paragraph" w:styleId="Heading5">
    <w:name w:val="heading 5"/>
    <w:basedOn w:val="Normal"/>
    <w:next w:val="Normal"/>
    <w:qFormat/>
    <w:rsid w:val="00894BF6"/>
    <w:pPr>
      <w:keepNext/>
      <w:outlineLvl w:val="4"/>
    </w:pPr>
    <w:rPr>
      <w:sz w:val="24"/>
      <w:u w:val="single"/>
    </w:rPr>
  </w:style>
  <w:style w:type="paragraph" w:styleId="Heading6">
    <w:name w:val="heading 6"/>
    <w:basedOn w:val="Normal"/>
    <w:next w:val="Normal"/>
    <w:qFormat/>
    <w:rsid w:val="00894BF6"/>
    <w:pPr>
      <w:keepNext/>
      <w:ind w:left="720" w:hanging="720"/>
      <w:outlineLvl w:val="5"/>
    </w:pPr>
    <w:rPr>
      <w:sz w:val="22"/>
      <w:szCs w:val="24"/>
      <w:u w:val="single"/>
    </w:rPr>
  </w:style>
  <w:style w:type="paragraph" w:styleId="Heading7">
    <w:name w:val="heading 7"/>
    <w:basedOn w:val="Normal"/>
    <w:next w:val="Normal"/>
    <w:qFormat/>
    <w:rsid w:val="00894BF6"/>
    <w:pPr>
      <w:keepNext/>
      <w:ind w:left="709" w:hanging="709"/>
      <w:outlineLvl w:val="6"/>
    </w:pPr>
    <w:rPr>
      <w:b/>
      <w:sz w:val="24"/>
    </w:rPr>
  </w:style>
  <w:style w:type="paragraph" w:styleId="Heading9">
    <w:name w:val="heading 9"/>
    <w:basedOn w:val="Normal"/>
    <w:next w:val="Normal"/>
    <w:qFormat/>
    <w:rsid w:val="00894BF6"/>
    <w:pPr>
      <w:keepNext/>
      <w:spacing w:before="240"/>
      <w:outlineLvl w:val="8"/>
    </w:pPr>
    <w:rPr>
      <w:rFonts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94BF6"/>
    <w:pPr>
      <w:jc w:val="center"/>
    </w:pPr>
    <w:rPr>
      <w:sz w:val="24"/>
    </w:rPr>
  </w:style>
  <w:style w:type="paragraph" w:styleId="BodyText">
    <w:name w:val="Body Text"/>
    <w:basedOn w:val="Normal"/>
    <w:link w:val="BodyTextChar"/>
    <w:rsid w:val="00894BF6"/>
    <w:pPr>
      <w:jc w:val="both"/>
    </w:pPr>
    <w:rPr>
      <w:sz w:val="24"/>
    </w:rPr>
  </w:style>
  <w:style w:type="paragraph" w:styleId="BodyTextIndent">
    <w:name w:val="Body Text Indent"/>
    <w:basedOn w:val="Normal"/>
    <w:rsid w:val="00894BF6"/>
    <w:pPr>
      <w:ind w:left="720" w:hanging="720"/>
      <w:jc w:val="both"/>
    </w:pPr>
    <w:rPr>
      <w:sz w:val="24"/>
    </w:rPr>
  </w:style>
  <w:style w:type="paragraph" w:styleId="Header">
    <w:name w:val="header"/>
    <w:basedOn w:val="Normal"/>
    <w:link w:val="HeaderChar"/>
    <w:rsid w:val="00894BF6"/>
    <w:pPr>
      <w:tabs>
        <w:tab w:val="center" w:pos="4153"/>
        <w:tab w:val="right" w:pos="8306"/>
      </w:tabs>
    </w:pPr>
  </w:style>
  <w:style w:type="paragraph" w:styleId="Footer">
    <w:name w:val="footer"/>
    <w:basedOn w:val="Normal"/>
    <w:link w:val="FooterChar"/>
    <w:uiPriority w:val="99"/>
    <w:rsid w:val="00894BF6"/>
    <w:pPr>
      <w:tabs>
        <w:tab w:val="center" w:pos="4153"/>
        <w:tab w:val="right" w:pos="8306"/>
      </w:tabs>
    </w:pPr>
  </w:style>
  <w:style w:type="paragraph" w:styleId="BodyText2">
    <w:name w:val="Body Text 2"/>
    <w:basedOn w:val="Normal"/>
    <w:rsid w:val="00894BF6"/>
    <w:rPr>
      <w:sz w:val="24"/>
    </w:rPr>
  </w:style>
  <w:style w:type="character" w:styleId="Strong">
    <w:name w:val="Strong"/>
    <w:basedOn w:val="DefaultParagraphFont"/>
    <w:qFormat/>
    <w:rsid w:val="00894BF6"/>
    <w:rPr>
      <w:b/>
      <w:bCs/>
    </w:rPr>
  </w:style>
  <w:style w:type="paragraph" w:styleId="BodyTextIndent2">
    <w:name w:val="Body Text Indent 2"/>
    <w:basedOn w:val="Normal"/>
    <w:rsid w:val="00894BF6"/>
    <w:pPr>
      <w:tabs>
        <w:tab w:val="left" w:pos="567"/>
      </w:tabs>
      <w:ind w:left="851" w:hanging="567"/>
    </w:pPr>
    <w:rPr>
      <w:sz w:val="24"/>
    </w:rPr>
  </w:style>
  <w:style w:type="paragraph" w:styleId="NormalWeb">
    <w:name w:val="Normal (Web)"/>
    <w:basedOn w:val="Normal"/>
    <w:rsid w:val="00C00011"/>
    <w:pPr>
      <w:spacing w:before="100" w:beforeAutospacing="1" w:after="100" w:afterAutospacing="1"/>
    </w:pPr>
    <w:rPr>
      <w:rFonts w:ascii="Verdana" w:eastAsia="Arial Unicode MS" w:hAnsi="Verdana" w:cs="Arial Unicode MS"/>
      <w:sz w:val="18"/>
      <w:szCs w:val="18"/>
    </w:rPr>
  </w:style>
  <w:style w:type="paragraph" w:styleId="ListParagraph">
    <w:name w:val="List Paragraph"/>
    <w:basedOn w:val="Normal"/>
    <w:link w:val="ListParagraphChar"/>
    <w:uiPriority w:val="34"/>
    <w:qFormat/>
    <w:rsid w:val="00C00011"/>
    <w:pPr>
      <w:ind w:left="720"/>
      <w:contextualSpacing/>
    </w:pPr>
    <w:rPr>
      <w:sz w:val="24"/>
      <w:szCs w:val="24"/>
    </w:rPr>
  </w:style>
  <w:style w:type="character" w:customStyle="1" w:styleId="HeaderChar">
    <w:name w:val="Header Char"/>
    <w:basedOn w:val="DefaultParagraphFont"/>
    <w:link w:val="Header"/>
    <w:rsid w:val="00C00011"/>
    <w:rPr>
      <w:lang w:eastAsia="en-US"/>
    </w:rPr>
  </w:style>
  <w:style w:type="character" w:customStyle="1" w:styleId="FooterChar">
    <w:name w:val="Footer Char"/>
    <w:basedOn w:val="DefaultParagraphFont"/>
    <w:link w:val="Footer"/>
    <w:uiPriority w:val="99"/>
    <w:rsid w:val="00C00011"/>
    <w:rPr>
      <w:lang w:eastAsia="en-US"/>
    </w:rPr>
  </w:style>
  <w:style w:type="paragraph" w:customStyle="1" w:styleId="Default">
    <w:name w:val="Default"/>
    <w:rsid w:val="00894E0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94E09"/>
    <w:rPr>
      <w:sz w:val="16"/>
      <w:szCs w:val="16"/>
    </w:rPr>
  </w:style>
  <w:style w:type="paragraph" w:styleId="CommentText">
    <w:name w:val="annotation text"/>
    <w:basedOn w:val="Normal"/>
    <w:link w:val="CommentTextChar"/>
    <w:rsid w:val="00894E09"/>
  </w:style>
  <w:style w:type="character" w:customStyle="1" w:styleId="CommentTextChar">
    <w:name w:val="Comment Text Char"/>
    <w:basedOn w:val="DefaultParagraphFont"/>
    <w:link w:val="CommentText"/>
    <w:rsid w:val="00894E09"/>
    <w:rPr>
      <w:lang w:eastAsia="en-US"/>
    </w:rPr>
  </w:style>
  <w:style w:type="paragraph" w:styleId="CommentSubject">
    <w:name w:val="annotation subject"/>
    <w:basedOn w:val="CommentText"/>
    <w:next w:val="CommentText"/>
    <w:link w:val="CommentSubjectChar"/>
    <w:rsid w:val="00894E09"/>
    <w:rPr>
      <w:b/>
      <w:bCs/>
    </w:rPr>
  </w:style>
  <w:style w:type="character" w:customStyle="1" w:styleId="CommentSubjectChar">
    <w:name w:val="Comment Subject Char"/>
    <w:basedOn w:val="CommentTextChar"/>
    <w:link w:val="CommentSubject"/>
    <w:rsid w:val="00894E09"/>
    <w:rPr>
      <w:b/>
      <w:bCs/>
      <w:lang w:eastAsia="en-US"/>
    </w:rPr>
  </w:style>
  <w:style w:type="paragraph" w:styleId="BalloonText">
    <w:name w:val="Balloon Text"/>
    <w:basedOn w:val="Normal"/>
    <w:link w:val="BalloonTextChar"/>
    <w:rsid w:val="00894E09"/>
    <w:rPr>
      <w:rFonts w:ascii="Tahoma" w:hAnsi="Tahoma" w:cs="Tahoma"/>
      <w:sz w:val="16"/>
      <w:szCs w:val="16"/>
    </w:rPr>
  </w:style>
  <w:style w:type="character" w:customStyle="1" w:styleId="BalloonTextChar">
    <w:name w:val="Balloon Text Char"/>
    <w:basedOn w:val="DefaultParagraphFont"/>
    <w:link w:val="BalloonText"/>
    <w:rsid w:val="00894E09"/>
    <w:rPr>
      <w:rFonts w:ascii="Tahoma" w:hAnsi="Tahoma" w:cs="Tahoma"/>
      <w:sz w:val="16"/>
      <w:szCs w:val="16"/>
      <w:lang w:eastAsia="en-US"/>
    </w:rPr>
  </w:style>
  <w:style w:type="character" w:customStyle="1" w:styleId="Heading4Char">
    <w:name w:val="Heading 4 Char"/>
    <w:basedOn w:val="DefaultParagraphFont"/>
    <w:link w:val="Heading4"/>
    <w:rsid w:val="006116C7"/>
    <w:rPr>
      <w:b/>
      <w:bCs/>
      <w:sz w:val="22"/>
      <w:szCs w:val="24"/>
      <w:lang w:eastAsia="en-US"/>
    </w:rPr>
  </w:style>
  <w:style w:type="character" w:customStyle="1" w:styleId="TitleChar">
    <w:name w:val="Title Char"/>
    <w:basedOn w:val="DefaultParagraphFont"/>
    <w:link w:val="Title"/>
    <w:rsid w:val="004C481C"/>
    <w:rPr>
      <w:sz w:val="24"/>
      <w:lang w:eastAsia="en-US"/>
    </w:rPr>
  </w:style>
  <w:style w:type="paragraph" w:customStyle="1" w:styleId="BodyText1">
    <w:name w:val="Body Text1"/>
    <w:basedOn w:val="Normal"/>
    <w:rsid w:val="004C481C"/>
    <w:pPr>
      <w:spacing w:after="40"/>
      <w:ind w:firstLine="720"/>
      <w:jc w:val="both"/>
    </w:pPr>
    <w:rPr>
      <w:rFonts w:ascii="Arial" w:hAnsi="Arial" w:cs="Arial"/>
      <w:sz w:val="22"/>
      <w:szCs w:val="22"/>
    </w:rPr>
  </w:style>
  <w:style w:type="character" w:customStyle="1" w:styleId="BodyTextChar">
    <w:name w:val="Body Text Char"/>
    <w:basedOn w:val="DefaultParagraphFont"/>
    <w:link w:val="BodyText"/>
    <w:rsid w:val="006429AC"/>
    <w:rPr>
      <w:sz w:val="24"/>
      <w:lang w:eastAsia="en-US"/>
    </w:rPr>
  </w:style>
  <w:style w:type="character" w:customStyle="1" w:styleId="ListParagraphChar">
    <w:name w:val="List Paragraph Char"/>
    <w:link w:val="ListParagraph"/>
    <w:uiPriority w:val="34"/>
    <w:rsid w:val="0034789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63718">
      <w:bodyDiv w:val="1"/>
      <w:marLeft w:val="0"/>
      <w:marRight w:val="0"/>
      <w:marTop w:val="0"/>
      <w:marBottom w:val="0"/>
      <w:divBdr>
        <w:top w:val="none" w:sz="0" w:space="0" w:color="auto"/>
        <w:left w:val="none" w:sz="0" w:space="0" w:color="auto"/>
        <w:bottom w:val="none" w:sz="0" w:space="0" w:color="auto"/>
        <w:right w:val="none" w:sz="0" w:space="0" w:color="auto"/>
      </w:divBdr>
    </w:div>
    <w:div w:id="887304301">
      <w:bodyDiv w:val="1"/>
      <w:marLeft w:val="0"/>
      <w:marRight w:val="0"/>
      <w:marTop w:val="0"/>
      <w:marBottom w:val="0"/>
      <w:divBdr>
        <w:top w:val="none" w:sz="0" w:space="0" w:color="auto"/>
        <w:left w:val="none" w:sz="0" w:space="0" w:color="auto"/>
        <w:bottom w:val="none" w:sz="0" w:space="0" w:color="auto"/>
        <w:right w:val="none" w:sz="0" w:space="0" w:color="auto"/>
      </w:divBdr>
    </w:div>
    <w:div w:id="1120152755">
      <w:bodyDiv w:val="1"/>
      <w:marLeft w:val="0"/>
      <w:marRight w:val="0"/>
      <w:marTop w:val="0"/>
      <w:marBottom w:val="0"/>
      <w:divBdr>
        <w:top w:val="none" w:sz="0" w:space="0" w:color="auto"/>
        <w:left w:val="none" w:sz="0" w:space="0" w:color="auto"/>
        <w:bottom w:val="none" w:sz="0" w:space="0" w:color="auto"/>
        <w:right w:val="none" w:sz="0" w:space="0" w:color="auto"/>
      </w:divBdr>
    </w:div>
    <w:div w:id="1479345547">
      <w:bodyDiv w:val="1"/>
      <w:marLeft w:val="0"/>
      <w:marRight w:val="0"/>
      <w:marTop w:val="0"/>
      <w:marBottom w:val="0"/>
      <w:divBdr>
        <w:top w:val="none" w:sz="0" w:space="0" w:color="auto"/>
        <w:left w:val="none" w:sz="0" w:space="0" w:color="auto"/>
        <w:bottom w:val="none" w:sz="0" w:space="0" w:color="auto"/>
        <w:right w:val="none" w:sz="0" w:space="0" w:color="auto"/>
      </w:divBdr>
    </w:div>
    <w:div w:id="201656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1169</Words>
  <Characters>6854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Dell Computer Corporation</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Lesley Whitworth</dc:creator>
  <cp:lastModifiedBy>Ellen Moore</cp:lastModifiedBy>
  <cp:revision>2</cp:revision>
  <cp:lastPrinted>2010-01-25T15:22:00Z</cp:lastPrinted>
  <dcterms:created xsi:type="dcterms:W3CDTF">2022-06-17T12:35:00Z</dcterms:created>
  <dcterms:modified xsi:type="dcterms:W3CDTF">2022-06-17T12:35:00Z</dcterms:modified>
</cp:coreProperties>
</file>